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00A" w:rsidRPr="003D100A" w:rsidRDefault="003D100A" w:rsidP="009A0FE6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 ЩЕРБАКОВСКОГО СЕЛЬСОВЕТА</w:t>
      </w:r>
    </w:p>
    <w:p w:rsidR="003D100A" w:rsidRPr="003D100A" w:rsidRDefault="003D100A" w:rsidP="009A0FE6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>БАРАБИНСКОГО РАЙОНА НОВОСИБИРСКОЙ ОБЛАСТИ</w:t>
      </w:r>
    </w:p>
    <w:p w:rsidR="003D100A" w:rsidRPr="0083083E" w:rsidRDefault="001126F3" w:rsidP="009A0FE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шестого</w:t>
      </w:r>
      <w:r w:rsidR="003D100A" w:rsidRPr="0083083E">
        <w:rPr>
          <w:rFonts w:ascii="Times New Roman" w:eastAsia="Times New Roman" w:hAnsi="Times New Roman" w:cs="Times New Roman"/>
          <w:sz w:val="28"/>
          <w:szCs w:val="28"/>
        </w:rPr>
        <w:t xml:space="preserve"> созыва</w:t>
      </w:r>
    </w:p>
    <w:p w:rsidR="003D100A" w:rsidRPr="0083083E" w:rsidRDefault="003D100A" w:rsidP="009A0FE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100A" w:rsidRPr="0083083E" w:rsidRDefault="003D100A" w:rsidP="009A0FE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083E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D100A" w:rsidRPr="0083083E" w:rsidRDefault="009A0FE6" w:rsidP="009A0FE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Тридцать второй </w:t>
      </w:r>
      <w:r w:rsidR="003D100A" w:rsidRPr="0083083E">
        <w:rPr>
          <w:rFonts w:ascii="Times New Roman" w:hAnsi="Times New Roman"/>
          <w:sz w:val="28"/>
          <w:szCs w:val="28"/>
        </w:rPr>
        <w:t>сессии</w:t>
      </w:r>
    </w:p>
    <w:p w:rsidR="003D100A" w:rsidRPr="003D100A" w:rsidRDefault="003D100A" w:rsidP="009A0FE6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100A" w:rsidRPr="003D100A" w:rsidRDefault="003D100A" w:rsidP="009A0FE6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4DC2">
        <w:rPr>
          <w:rFonts w:ascii="Times New Roman" w:hAnsi="Times New Roman"/>
          <w:sz w:val="28"/>
          <w:szCs w:val="28"/>
        </w:rPr>
        <w:t xml:space="preserve">от </w:t>
      </w:r>
      <w:r w:rsidR="009A0FE6">
        <w:rPr>
          <w:rFonts w:ascii="Times New Roman" w:hAnsi="Times New Roman"/>
          <w:sz w:val="28"/>
          <w:szCs w:val="28"/>
        </w:rPr>
        <w:t>28</w:t>
      </w:r>
      <w:r w:rsidR="00E90393">
        <w:rPr>
          <w:rFonts w:ascii="Times New Roman" w:hAnsi="Times New Roman"/>
          <w:sz w:val="28"/>
          <w:szCs w:val="28"/>
        </w:rPr>
        <w:t>.0</w:t>
      </w:r>
      <w:r w:rsidR="009A0FE6">
        <w:rPr>
          <w:rFonts w:ascii="Times New Roman" w:hAnsi="Times New Roman"/>
          <w:sz w:val="28"/>
          <w:szCs w:val="28"/>
        </w:rPr>
        <w:t>2</w:t>
      </w:r>
      <w:r w:rsidR="00E90393">
        <w:rPr>
          <w:rFonts w:ascii="Times New Roman" w:hAnsi="Times New Roman"/>
          <w:sz w:val="28"/>
          <w:szCs w:val="28"/>
        </w:rPr>
        <w:t>.</w:t>
      </w:r>
      <w:r w:rsidR="008A189B">
        <w:rPr>
          <w:rFonts w:ascii="Times New Roman" w:hAnsi="Times New Roman"/>
          <w:sz w:val="28"/>
          <w:szCs w:val="28"/>
        </w:rPr>
        <w:t>202</w:t>
      </w:r>
      <w:r w:rsidR="009A0FE6">
        <w:rPr>
          <w:rFonts w:ascii="Times New Roman" w:hAnsi="Times New Roman"/>
          <w:sz w:val="28"/>
          <w:szCs w:val="28"/>
        </w:rPr>
        <w:t>4</w:t>
      </w:r>
      <w:r w:rsidR="00271153">
        <w:rPr>
          <w:rFonts w:ascii="Times New Roman" w:hAnsi="Times New Roman"/>
          <w:sz w:val="28"/>
          <w:szCs w:val="28"/>
        </w:rPr>
        <w:t xml:space="preserve"> </w:t>
      </w: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г.                  </w:t>
      </w:r>
      <w:r w:rsidR="0083083E" w:rsidRPr="0083083E">
        <w:rPr>
          <w:rFonts w:ascii="Times New Roman" w:eastAsia="Times New Roman" w:hAnsi="Times New Roman" w:cs="Times New Roman"/>
          <w:sz w:val="28"/>
          <w:szCs w:val="28"/>
        </w:rPr>
        <w:t>д. Старощербаково</w:t>
      </w: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271153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                  № </w:t>
      </w:r>
      <w:r w:rsidR="008A189B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3D100A" w:rsidRPr="003D100A" w:rsidRDefault="003D100A" w:rsidP="009A0FE6">
      <w:pPr>
        <w:spacing w:after="0" w:line="0" w:lineRule="atLeast"/>
        <w:rPr>
          <w:rFonts w:ascii="Times New Roman" w:eastAsia="Times New Roman" w:hAnsi="Times New Roman" w:cs="Times New Roman"/>
        </w:rPr>
      </w:pPr>
    </w:p>
    <w:p w:rsidR="003D100A" w:rsidRPr="003D100A" w:rsidRDefault="003D100A" w:rsidP="009A0FE6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 xml:space="preserve">Об </w:t>
      </w:r>
      <w:r w:rsidR="00DE2DEC">
        <w:rPr>
          <w:rFonts w:ascii="Times New Roman" w:eastAsia="Times New Roman" w:hAnsi="Times New Roman" w:cs="Times New Roman"/>
          <w:b/>
          <w:sz w:val="28"/>
          <w:szCs w:val="28"/>
        </w:rPr>
        <w:t>отчете</w:t>
      </w: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 xml:space="preserve"> Главы Щербаковского сельсовета  </w:t>
      </w:r>
    </w:p>
    <w:p w:rsidR="003D100A" w:rsidRPr="003D100A" w:rsidRDefault="003D100A" w:rsidP="009A0FE6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>Барабинского района Новосибирской области</w:t>
      </w:r>
      <w:r w:rsidR="00DE2DEC">
        <w:rPr>
          <w:rFonts w:ascii="Times New Roman" w:eastAsia="Times New Roman" w:hAnsi="Times New Roman" w:cs="Times New Roman"/>
          <w:b/>
          <w:sz w:val="28"/>
          <w:szCs w:val="28"/>
        </w:rPr>
        <w:t xml:space="preserve"> о результатах своей деятельности, </w:t>
      </w: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2DEC">
        <w:rPr>
          <w:rFonts w:ascii="Times New Roman" w:eastAsia="Times New Roman" w:hAnsi="Times New Roman" w:cs="Times New Roman"/>
          <w:b/>
          <w:sz w:val="28"/>
          <w:szCs w:val="28"/>
        </w:rPr>
        <w:t xml:space="preserve">деятельности администрации, подведомственных учреждений, о решении вопросов поставленным Советом депутатов </w:t>
      </w: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>за 20</w:t>
      </w:r>
      <w:r w:rsidR="001126F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A0FE6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  <w:r w:rsidR="009A0FE6">
        <w:rPr>
          <w:rFonts w:ascii="Times New Roman" w:eastAsia="Times New Roman" w:hAnsi="Times New Roman" w:cs="Times New Roman"/>
          <w:b/>
          <w:sz w:val="28"/>
          <w:szCs w:val="28"/>
        </w:rPr>
        <w:t>од</w:t>
      </w:r>
      <w:r w:rsidR="00DE2DEC">
        <w:rPr>
          <w:rFonts w:ascii="Times New Roman" w:eastAsia="Times New Roman" w:hAnsi="Times New Roman" w:cs="Times New Roman"/>
          <w:b/>
          <w:sz w:val="28"/>
          <w:szCs w:val="28"/>
        </w:rPr>
        <w:t xml:space="preserve"> и задачах на 202</w:t>
      </w:r>
      <w:r w:rsidR="009A0FE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E2DEC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3D100A" w:rsidRPr="003D100A" w:rsidRDefault="003D100A" w:rsidP="009A0FE6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100A" w:rsidRPr="003D100A" w:rsidRDefault="001126F3" w:rsidP="009A0FE6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Руководствуясь ч. 2</w:t>
      </w:r>
      <w:r w:rsidR="003D100A" w:rsidRPr="003D100A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3D100A" w:rsidRPr="003D100A">
        <w:rPr>
          <w:rFonts w:ascii="Times New Roman" w:eastAsia="Times New Roman" w:hAnsi="Times New Roman" w:cs="Times New Roman"/>
          <w:sz w:val="28"/>
          <w:szCs w:val="28"/>
        </w:rPr>
        <w:t xml:space="preserve">п. 6.1 п.6 ст. 37 Федерального закона от 06.10.2003 № 131-ФЗ «Об общих принципах организации местного самоуправления в Российской Федерации», заслушав </w:t>
      </w:r>
      <w:r w:rsidR="000E6BED">
        <w:rPr>
          <w:rFonts w:ascii="Times New Roman" w:eastAsia="Times New Roman" w:hAnsi="Times New Roman" w:cs="Times New Roman"/>
          <w:sz w:val="28"/>
          <w:szCs w:val="28"/>
        </w:rPr>
        <w:t>отчет</w:t>
      </w:r>
      <w:r w:rsidR="003D100A" w:rsidRPr="003D100A">
        <w:rPr>
          <w:rFonts w:ascii="Times New Roman" w:eastAsia="Times New Roman" w:hAnsi="Times New Roman" w:cs="Times New Roman"/>
          <w:sz w:val="28"/>
          <w:szCs w:val="28"/>
        </w:rPr>
        <w:t xml:space="preserve"> Главы  Щербаковского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>С.А. Валяевой</w:t>
      </w:r>
      <w:r w:rsidR="003D100A" w:rsidRPr="003D100A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="000E6BED" w:rsidRPr="000E6BED">
        <w:rPr>
          <w:rFonts w:ascii="Times New Roman" w:eastAsia="Times New Roman" w:hAnsi="Times New Roman" w:cs="Times New Roman"/>
          <w:sz w:val="28"/>
          <w:szCs w:val="28"/>
        </w:rPr>
        <w:t>результатах своей деятельности,  деятельности администрации, подведомственных учреждений, о решении вопросов поставленным Советом депутатов за 202</w:t>
      </w:r>
      <w:r w:rsidR="009A0FE6">
        <w:rPr>
          <w:rFonts w:ascii="Times New Roman" w:eastAsia="Times New Roman" w:hAnsi="Times New Roman" w:cs="Times New Roman"/>
          <w:sz w:val="28"/>
          <w:szCs w:val="28"/>
        </w:rPr>
        <w:t>3</w:t>
      </w:r>
      <w:r w:rsidR="000E6BED" w:rsidRPr="000E6BED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A0FE6">
        <w:rPr>
          <w:rFonts w:ascii="Times New Roman" w:eastAsia="Times New Roman" w:hAnsi="Times New Roman" w:cs="Times New Roman"/>
          <w:sz w:val="28"/>
          <w:szCs w:val="28"/>
        </w:rPr>
        <w:t>од</w:t>
      </w:r>
      <w:r w:rsidR="000E6BED" w:rsidRPr="000E6BED">
        <w:rPr>
          <w:rFonts w:ascii="Times New Roman" w:eastAsia="Times New Roman" w:hAnsi="Times New Roman" w:cs="Times New Roman"/>
          <w:sz w:val="28"/>
          <w:szCs w:val="28"/>
        </w:rPr>
        <w:t xml:space="preserve"> и задачах на 202</w:t>
      </w:r>
      <w:r w:rsidR="009A0FE6">
        <w:rPr>
          <w:rFonts w:ascii="Times New Roman" w:eastAsia="Times New Roman" w:hAnsi="Times New Roman" w:cs="Times New Roman"/>
          <w:sz w:val="28"/>
          <w:szCs w:val="28"/>
        </w:rPr>
        <w:t>4</w:t>
      </w:r>
      <w:r w:rsidR="000E6BED" w:rsidRPr="000E6BE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3D100A" w:rsidRPr="003D100A">
        <w:rPr>
          <w:rFonts w:ascii="Times New Roman" w:eastAsia="Times New Roman" w:hAnsi="Times New Roman" w:cs="Times New Roman"/>
          <w:sz w:val="28"/>
          <w:szCs w:val="28"/>
        </w:rPr>
        <w:t>, Совет депутатов Щербаковского сельсовета</w:t>
      </w:r>
      <w:r w:rsidR="0083083E" w:rsidRPr="0083083E">
        <w:rPr>
          <w:rFonts w:ascii="Times New Roman" w:eastAsia="Times New Roman" w:hAnsi="Times New Roman" w:cs="Times New Roman"/>
          <w:sz w:val="28"/>
          <w:szCs w:val="28"/>
        </w:rPr>
        <w:t xml:space="preserve"> Барабинского района</w:t>
      </w:r>
      <w:proofErr w:type="gramEnd"/>
      <w:r w:rsidR="0083083E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</w:t>
      </w:r>
    </w:p>
    <w:p w:rsidR="003D100A" w:rsidRPr="003D100A" w:rsidRDefault="003D100A" w:rsidP="009A0FE6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3D100A" w:rsidRDefault="003D100A" w:rsidP="009A0FE6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00A">
        <w:rPr>
          <w:rFonts w:ascii="Times New Roman" w:eastAsia="Times New Roman" w:hAnsi="Times New Roman" w:cs="Times New Roman"/>
          <w:sz w:val="28"/>
          <w:szCs w:val="28"/>
        </w:rPr>
        <w:t xml:space="preserve">1. Принять отчет </w:t>
      </w:r>
      <w:r w:rsidR="000E6BED" w:rsidRPr="000E6BED">
        <w:rPr>
          <w:rFonts w:ascii="Times New Roman" w:eastAsia="Times New Roman" w:hAnsi="Times New Roman" w:cs="Times New Roman"/>
          <w:sz w:val="28"/>
          <w:szCs w:val="28"/>
        </w:rPr>
        <w:t>Главы Щербаковского сельсовета  Барабинского района Новосибирской области о результатах своей деятельности,  деятельности администрации, подведомственных учреждений, о решении вопросов поставленным Советом депутатов за 202</w:t>
      </w:r>
      <w:r w:rsidR="009A0FE6">
        <w:rPr>
          <w:rFonts w:ascii="Times New Roman" w:eastAsia="Times New Roman" w:hAnsi="Times New Roman" w:cs="Times New Roman"/>
          <w:sz w:val="28"/>
          <w:szCs w:val="28"/>
        </w:rPr>
        <w:t>3</w:t>
      </w:r>
      <w:r w:rsidR="000E6BED" w:rsidRPr="000E6BED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="009A0FE6">
        <w:rPr>
          <w:rFonts w:ascii="Times New Roman" w:eastAsia="Times New Roman" w:hAnsi="Times New Roman" w:cs="Times New Roman"/>
          <w:sz w:val="28"/>
          <w:szCs w:val="28"/>
        </w:rPr>
        <w:t>од</w:t>
      </w:r>
      <w:r w:rsidR="000E6BED" w:rsidRPr="000E6BED">
        <w:rPr>
          <w:rFonts w:ascii="Times New Roman" w:eastAsia="Times New Roman" w:hAnsi="Times New Roman" w:cs="Times New Roman"/>
          <w:sz w:val="28"/>
          <w:szCs w:val="28"/>
        </w:rPr>
        <w:t xml:space="preserve"> и задачах на 202</w:t>
      </w:r>
      <w:r w:rsidR="009A0FE6">
        <w:rPr>
          <w:rFonts w:ascii="Times New Roman" w:eastAsia="Times New Roman" w:hAnsi="Times New Roman" w:cs="Times New Roman"/>
          <w:sz w:val="28"/>
          <w:szCs w:val="28"/>
        </w:rPr>
        <w:t>4</w:t>
      </w:r>
      <w:r w:rsidR="000E6BED" w:rsidRPr="000E6BED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6A1B32">
        <w:rPr>
          <w:rFonts w:ascii="Times New Roman" w:eastAsia="Times New Roman" w:hAnsi="Times New Roman" w:cs="Times New Roman"/>
          <w:sz w:val="28"/>
          <w:szCs w:val="28"/>
        </w:rPr>
        <w:t>(прилагается).</w:t>
      </w:r>
    </w:p>
    <w:p w:rsidR="007B37D9" w:rsidRPr="00BF6564" w:rsidRDefault="007B37D9" w:rsidP="009A0FE6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7D9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7B37D9">
        <w:rPr>
          <w:rFonts w:ascii="Times New Roman" w:eastAsia="Times New Roman" w:hAnsi="Times New Roman" w:cs="Times New Roman"/>
          <w:sz w:val="28"/>
          <w:szCs w:val="28"/>
        </w:rPr>
        <w:tab/>
        <w:t>Деятельность Главы Щербаковского сельсовета Барабинского района Новосибирской области за 20</w:t>
      </w:r>
      <w:r w:rsidR="001126F3">
        <w:rPr>
          <w:rFonts w:ascii="Times New Roman" w:eastAsia="Times New Roman" w:hAnsi="Times New Roman" w:cs="Times New Roman"/>
          <w:sz w:val="28"/>
          <w:szCs w:val="28"/>
        </w:rPr>
        <w:t>2</w:t>
      </w:r>
      <w:r w:rsidR="009A0FE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B37D9">
        <w:rPr>
          <w:rFonts w:ascii="Times New Roman" w:eastAsia="Times New Roman" w:hAnsi="Times New Roman" w:cs="Times New Roman"/>
          <w:sz w:val="28"/>
          <w:szCs w:val="28"/>
        </w:rPr>
        <w:t xml:space="preserve"> год по результатам отчёта признать </w:t>
      </w:r>
      <w:r w:rsidRPr="00BF6564">
        <w:rPr>
          <w:rFonts w:ascii="Times New Roman" w:eastAsia="Times New Roman" w:hAnsi="Times New Roman" w:cs="Times New Roman"/>
          <w:sz w:val="28"/>
          <w:szCs w:val="28"/>
        </w:rPr>
        <w:t>удовлетворительной.</w:t>
      </w:r>
    </w:p>
    <w:p w:rsidR="003D100A" w:rsidRPr="003D100A" w:rsidRDefault="007B37D9" w:rsidP="009A0FE6">
      <w:pPr>
        <w:widowControl w:val="0"/>
        <w:tabs>
          <w:tab w:val="left" w:pos="7940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D100A" w:rsidRPr="003D100A">
        <w:rPr>
          <w:rFonts w:ascii="Times New Roman" w:eastAsia="Times New Roman" w:hAnsi="Times New Roman" w:cs="Times New Roman"/>
          <w:sz w:val="28"/>
          <w:szCs w:val="28"/>
        </w:rPr>
        <w:t xml:space="preserve">. Настоящее решение разместить на официальном сайте администрации Щербаковского сельсовета </w:t>
      </w:r>
      <w:r w:rsidR="001126F3" w:rsidRPr="00271153">
        <w:rPr>
          <w:rFonts w:ascii="Times New Roman" w:eastAsia="Times New Roman" w:hAnsi="Times New Roman" w:cs="Times New Roman"/>
          <w:sz w:val="28"/>
          <w:szCs w:val="28"/>
        </w:rPr>
        <w:t>Барабинского района Новосибирской области</w:t>
      </w:r>
      <w:r w:rsidR="001126F3" w:rsidRPr="003D10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100A" w:rsidRPr="003D100A">
        <w:rPr>
          <w:rFonts w:ascii="Times New Roman" w:eastAsia="Times New Roman" w:hAnsi="Times New Roman" w:cs="Times New Roman"/>
          <w:sz w:val="28"/>
          <w:szCs w:val="28"/>
        </w:rPr>
        <w:t>и опубликовать в газете «Вестник Щербаковского сельсовета».</w:t>
      </w:r>
    </w:p>
    <w:p w:rsidR="001126F3" w:rsidRDefault="001126F3" w:rsidP="009A0FE6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26F3" w:rsidRPr="00271153" w:rsidRDefault="001126F3" w:rsidP="009A0FE6">
      <w:pPr>
        <w:widowControl w:val="0"/>
        <w:tabs>
          <w:tab w:val="left" w:pos="6920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153">
        <w:rPr>
          <w:rFonts w:ascii="Times New Roman" w:eastAsia="Times New Roman" w:hAnsi="Times New Roman" w:cs="Times New Roman"/>
          <w:sz w:val="28"/>
          <w:szCs w:val="28"/>
        </w:rPr>
        <w:t xml:space="preserve">Глава Щербаковского сельсовета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С.А. Валяева</w:t>
      </w:r>
    </w:p>
    <w:p w:rsidR="001126F3" w:rsidRDefault="001126F3" w:rsidP="009A0FE6">
      <w:pPr>
        <w:widowControl w:val="0"/>
        <w:tabs>
          <w:tab w:val="left" w:pos="7940"/>
        </w:tabs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153">
        <w:rPr>
          <w:rFonts w:ascii="Times New Roman" w:eastAsia="Times New Roman" w:hAnsi="Times New Roman" w:cs="Times New Roman"/>
          <w:sz w:val="28"/>
          <w:szCs w:val="28"/>
        </w:rPr>
        <w:t xml:space="preserve">Барабинского района </w:t>
      </w:r>
    </w:p>
    <w:p w:rsidR="007B37D9" w:rsidRDefault="001126F3" w:rsidP="009A0FE6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271153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1126F3" w:rsidRDefault="001126F3" w:rsidP="009A0FE6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471F00" w:rsidRPr="00471F00" w:rsidRDefault="001126F3" w:rsidP="009A0FE6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</w:t>
      </w:r>
      <w:r w:rsidR="00471F00" w:rsidRPr="00471F00">
        <w:rPr>
          <w:rFonts w:ascii="Times New Roman" w:eastAsia="Calibri" w:hAnsi="Times New Roman" w:cs="Times New Roman"/>
          <w:sz w:val="28"/>
          <w:szCs w:val="28"/>
        </w:rPr>
        <w:t xml:space="preserve"> Совета депутатов</w:t>
      </w:r>
    </w:p>
    <w:p w:rsidR="00471F00" w:rsidRPr="00471F00" w:rsidRDefault="00471F00" w:rsidP="009A0FE6">
      <w:pPr>
        <w:tabs>
          <w:tab w:val="left" w:pos="7512"/>
        </w:tabs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471F00">
        <w:rPr>
          <w:rFonts w:ascii="Times New Roman" w:eastAsia="Calibri" w:hAnsi="Times New Roman" w:cs="Times New Roman"/>
          <w:sz w:val="28"/>
          <w:szCs w:val="28"/>
        </w:rPr>
        <w:t xml:space="preserve">Щербаковского сельсовета  </w:t>
      </w:r>
      <w:r w:rsidRPr="00471F00">
        <w:rPr>
          <w:rFonts w:ascii="Times New Roman" w:eastAsia="Calibri" w:hAnsi="Times New Roman" w:cs="Times New Roman"/>
          <w:sz w:val="28"/>
          <w:szCs w:val="28"/>
        </w:rPr>
        <w:tab/>
      </w:r>
      <w:r w:rsidR="001126F3">
        <w:rPr>
          <w:rFonts w:ascii="Times New Roman" w:eastAsia="Calibri" w:hAnsi="Times New Roman" w:cs="Times New Roman"/>
          <w:sz w:val="28"/>
          <w:szCs w:val="28"/>
        </w:rPr>
        <w:t>Н.Н. Роор</w:t>
      </w:r>
    </w:p>
    <w:p w:rsidR="001126F3" w:rsidRDefault="00471F00" w:rsidP="009A0FE6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471F00">
        <w:rPr>
          <w:rFonts w:ascii="Times New Roman" w:eastAsia="Calibri" w:hAnsi="Times New Roman" w:cs="Times New Roman"/>
          <w:sz w:val="28"/>
          <w:szCs w:val="28"/>
        </w:rPr>
        <w:t xml:space="preserve">Барабинского района </w:t>
      </w:r>
    </w:p>
    <w:p w:rsidR="0024707C" w:rsidRDefault="00471F00" w:rsidP="009A0FE6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  <w:r w:rsidRPr="00471F00"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          </w:t>
      </w:r>
    </w:p>
    <w:p w:rsidR="0024707C" w:rsidRDefault="0024707C" w:rsidP="009A0FE6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24707C" w:rsidRDefault="00471F00" w:rsidP="009A0FE6">
      <w:pPr>
        <w:pStyle w:val="a6"/>
        <w:spacing w:before="0" w:beforeAutospacing="0" w:after="0" w:afterAutospacing="0" w:line="0" w:lineRule="atLeast"/>
        <w:ind w:right="-2"/>
        <w:jc w:val="right"/>
        <w:rPr>
          <w:rFonts w:eastAsia="Calibri"/>
        </w:rPr>
      </w:pPr>
      <w:r w:rsidRPr="00471F00">
        <w:rPr>
          <w:rFonts w:eastAsia="Calibri"/>
        </w:rPr>
        <w:lastRenderedPageBreak/>
        <w:t xml:space="preserve"> </w:t>
      </w:r>
      <w:r w:rsidR="0024707C">
        <w:rPr>
          <w:rFonts w:eastAsia="Calibri"/>
        </w:rPr>
        <w:t xml:space="preserve">Приложение к решению Совета депутатов </w:t>
      </w:r>
    </w:p>
    <w:p w:rsidR="0024707C" w:rsidRDefault="0024707C" w:rsidP="009A0FE6">
      <w:pPr>
        <w:pStyle w:val="a6"/>
        <w:spacing w:before="0" w:beforeAutospacing="0" w:after="0" w:afterAutospacing="0" w:line="0" w:lineRule="atLeast"/>
        <w:ind w:right="-2"/>
        <w:jc w:val="right"/>
        <w:rPr>
          <w:rFonts w:eastAsia="Calibri"/>
        </w:rPr>
      </w:pPr>
      <w:r>
        <w:rPr>
          <w:rFonts w:eastAsia="Calibri"/>
        </w:rPr>
        <w:t xml:space="preserve">Щербаковского сельсовета </w:t>
      </w:r>
    </w:p>
    <w:p w:rsidR="0024707C" w:rsidRDefault="0024707C" w:rsidP="009A0FE6">
      <w:pPr>
        <w:pStyle w:val="a6"/>
        <w:spacing w:before="0" w:beforeAutospacing="0" w:after="0" w:afterAutospacing="0" w:line="0" w:lineRule="atLeast"/>
        <w:ind w:right="-2"/>
        <w:jc w:val="right"/>
        <w:rPr>
          <w:rFonts w:eastAsia="Calibri"/>
        </w:rPr>
      </w:pPr>
      <w:r>
        <w:rPr>
          <w:rFonts w:eastAsia="Calibri"/>
        </w:rPr>
        <w:t xml:space="preserve">Барабинского района </w:t>
      </w:r>
    </w:p>
    <w:p w:rsidR="0024707C" w:rsidRDefault="0024707C" w:rsidP="009A0FE6">
      <w:pPr>
        <w:pStyle w:val="a6"/>
        <w:spacing w:before="0" w:beforeAutospacing="0" w:after="0" w:afterAutospacing="0" w:line="0" w:lineRule="atLeast"/>
        <w:ind w:right="-2"/>
        <w:jc w:val="right"/>
        <w:rPr>
          <w:rFonts w:eastAsia="Calibri"/>
        </w:rPr>
      </w:pPr>
      <w:r>
        <w:rPr>
          <w:rFonts w:eastAsia="Calibri"/>
        </w:rPr>
        <w:t>Новосибирской области</w:t>
      </w:r>
    </w:p>
    <w:p w:rsidR="0024707C" w:rsidRDefault="0024707C" w:rsidP="009A0FE6">
      <w:pPr>
        <w:pStyle w:val="a6"/>
        <w:spacing w:before="0" w:beforeAutospacing="0" w:after="0" w:afterAutospacing="0" w:line="0" w:lineRule="atLeast"/>
        <w:ind w:right="-2"/>
        <w:jc w:val="right"/>
        <w:rPr>
          <w:rFonts w:eastAsia="Calibri"/>
        </w:rPr>
      </w:pPr>
      <w:r>
        <w:rPr>
          <w:rFonts w:eastAsia="Calibri"/>
        </w:rPr>
        <w:t>№ 2 от 01.03.2023</w:t>
      </w:r>
    </w:p>
    <w:p w:rsidR="0024707C" w:rsidRDefault="00471F00" w:rsidP="009A0FE6">
      <w:pPr>
        <w:pStyle w:val="a6"/>
        <w:spacing w:before="0" w:beforeAutospacing="0" w:after="0" w:afterAutospacing="0" w:line="0" w:lineRule="atLeast"/>
        <w:ind w:right="-2"/>
        <w:jc w:val="center"/>
        <w:rPr>
          <w:rFonts w:eastAsia="Calibri"/>
        </w:rPr>
      </w:pPr>
      <w:r w:rsidRPr="00471F00">
        <w:rPr>
          <w:rFonts w:eastAsia="Calibri"/>
        </w:rPr>
        <w:t xml:space="preserve">     </w:t>
      </w:r>
    </w:p>
    <w:p w:rsidR="009A0FE6" w:rsidRDefault="009A0FE6" w:rsidP="009A0FE6">
      <w:pPr>
        <w:pStyle w:val="ab"/>
        <w:spacing w:after="0" w:line="0" w:lineRule="atLeast"/>
        <w:ind w:left="0" w:right="-426"/>
        <w:jc w:val="center"/>
        <w:rPr>
          <w:b/>
          <w:sz w:val="28"/>
          <w:szCs w:val="28"/>
          <w:lang w:val="ru-RU"/>
        </w:rPr>
      </w:pPr>
      <w:r w:rsidRPr="00380E3F">
        <w:rPr>
          <w:b/>
          <w:sz w:val="28"/>
          <w:szCs w:val="28"/>
        </w:rPr>
        <w:t>Отчет Главы</w:t>
      </w:r>
      <w:r>
        <w:rPr>
          <w:b/>
          <w:sz w:val="28"/>
          <w:szCs w:val="28"/>
        </w:rPr>
        <w:t xml:space="preserve"> Щербаковского сельсовета Барабинского района Новосибирской</w:t>
      </w:r>
      <w:r w:rsidRPr="00380E3F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>бласти о</w:t>
      </w:r>
      <w:r w:rsidRPr="00380E3F">
        <w:rPr>
          <w:b/>
          <w:sz w:val="28"/>
          <w:szCs w:val="28"/>
        </w:rPr>
        <w:t xml:space="preserve"> результатах своей деятельности, деятельности администрации</w:t>
      </w:r>
      <w:r>
        <w:rPr>
          <w:b/>
          <w:sz w:val="28"/>
          <w:szCs w:val="28"/>
        </w:rPr>
        <w:t>,</w:t>
      </w:r>
      <w:r w:rsidRPr="00380E3F">
        <w:rPr>
          <w:b/>
          <w:sz w:val="28"/>
          <w:szCs w:val="28"/>
        </w:rPr>
        <w:t xml:space="preserve"> подведомственных  учреждений, в том числе о решении вопросов, поставленных Советом депутатов </w:t>
      </w:r>
      <w:r>
        <w:rPr>
          <w:b/>
          <w:sz w:val="28"/>
          <w:szCs w:val="28"/>
        </w:rPr>
        <w:t>Щербаковского</w:t>
      </w:r>
      <w:r w:rsidRPr="00380E3F">
        <w:rPr>
          <w:b/>
          <w:sz w:val="28"/>
          <w:szCs w:val="28"/>
        </w:rPr>
        <w:t xml:space="preserve"> сельсовета Барабинского района Новосибирской области </w:t>
      </w:r>
    </w:p>
    <w:p w:rsidR="009A0FE6" w:rsidRDefault="009A0FE6" w:rsidP="009A0FE6">
      <w:pPr>
        <w:pStyle w:val="ab"/>
        <w:spacing w:after="0" w:line="0" w:lineRule="atLeast"/>
        <w:ind w:left="0" w:right="-426"/>
        <w:jc w:val="center"/>
        <w:rPr>
          <w:b/>
          <w:sz w:val="28"/>
          <w:szCs w:val="28"/>
        </w:rPr>
      </w:pPr>
      <w:r w:rsidRPr="00380E3F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  <w:lang w:val="ru-RU"/>
        </w:rPr>
        <w:t>3</w:t>
      </w:r>
      <w:r w:rsidRPr="00380E3F">
        <w:rPr>
          <w:b/>
          <w:sz w:val="28"/>
          <w:szCs w:val="28"/>
        </w:rPr>
        <w:t xml:space="preserve">  год и задач</w:t>
      </w:r>
      <w:r>
        <w:rPr>
          <w:b/>
          <w:sz w:val="28"/>
          <w:szCs w:val="28"/>
        </w:rPr>
        <w:t>ах</w:t>
      </w:r>
      <w:r w:rsidRPr="00380E3F"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  <w:lang w:val="ru-RU"/>
        </w:rPr>
        <w:t>4</w:t>
      </w:r>
      <w:r w:rsidRPr="00380E3F">
        <w:rPr>
          <w:b/>
          <w:sz w:val="28"/>
          <w:szCs w:val="28"/>
        </w:rPr>
        <w:t xml:space="preserve"> год</w:t>
      </w:r>
    </w:p>
    <w:p w:rsidR="009A0FE6" w:rsidRPr="00380E3F" w:rsidRDefault="009A0FE6" w:rsidP="009A0FE6">
      <w:pPr>
        <w:pStyle w:val="ab"/>
        <w:spacing w:after="0" w:line="0" w:lineRule="atLeast"/>
        <w:ind w:left="0" w:right="-426"/>
        <w:jc w:val="center"/>
        <w:rPr>
          <w:b/>
          <w:sz w:val="28"/>
          <w:szCs w:val="28"/>
        </w:rPr>
      </w:pPr>
    </w:p>
    <w:p w:rsidR="009A0FE6" w:rsidRPr="00380E3F" w:rsidRDefault="009A0FE6" w:rsidP="009A0FE6">
      <w:pPr>
        <w:pStyle w:val="ab"/>
        <w:spacing w:after="0" w:line="0" w:lineRule="atLeast"/>
        <w:ind w:left="75" w:right="-426"/>
        <w:jc w:val="both"/>
        <w:rPr>
          <w:sz w:val="28"/>
          <w:szCs w:val="28"/>
        </w:rPr>
      </w:pPr>
      <w:r w:rsidRPr="00380E3F">
        <w:rPr>
          <w:sz w:val="28"/>
          <w:szCs w:val="28"/>
        </w:rPr>
        <w:t xml:space="preserve">       Главная цель развития МО </w:t>
      </w:r>
      <w:r>
        <w:rPr>
          <w:sz w:val="28"/>
          <w:szCs w:val="28"/>
        </w:rPr>
        <w:t>-</w:t>
      </w:r>
      <w:r w:rsidRPr="00380E3F">
        <w:rPr>
          <w:sz w:val="28"/>
          <w:szCs w:val="28"/>
        </w:rPr>
        <w:t xml:space="preserve"> повышение уровня жизни населения посредством роста качества услуг в сфере образования, здравоохранения, культуры, молодежной политики, физкультуры и спорта, социального обеспечения, транспортной системы и связи, жилищного строительства, жилищно-коммунального хозяйства, общественной безопасности, благоустройства территории, охраны окружающей среды, а также развитие форм участия населения в местном самоуправлении.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1"/>
      <w:bookmarkStart w:id="1" w:name="OLE_LINK2"/>
      <w:r w:rsidRPr="00380E3F">
        <w:rPr>
          <w:rFonts w:ascii="Times New Roman" w:hAnsi="Times New Roman" w:cs="Times New Roman"/>
          <w:sz w:val="28"/>
          <w:szCs w:val="28"/>
        </w:rPr>
        <w:t xml:space="preserve">        Деятельность администрации МО 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году была направлена на обеспечение достижения основных показателей социально-экономического развития, целевых индикаторов реализации важнейших направлений, утвержденных в прогнозе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сельсовета на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80E3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годы</w:t>
      </w:r>
      <w:bookmarkEnd w:id="0"/>
      <w:bookmarkEnd w:id="1"/>
      <w:r w:rsidRPr="00380E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0FE6" w:rsidRPr="00380E3F" w:rsidRDefault="009A0FE6" w:rsidP="009A0FE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Для организации деятельности администрации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сельсовета Советом депутатов утверждена структура администрации, состоящая из Главы поселения и 4  муниципальных служащих. Работа администрации проводилась в соответствии с Уставом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сельсовета и была направлена на  реализацию полномочий, предоставленных в соответствии с ФЗ №131 «Об общих принципах организации местного самоуправления в Российской Федерации". 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      Деятельность администрации по исполнению вопросов местного значения и обеспечению жизнедеятельности населения осуществлялась путем  организации повседневной работы администрации поселения, подготовке нормативно-правовых актов, проведения встреч с жителями поселения, осуществления личного приема граждан главой поселения и муниципальными служащими, рассмотрения письменных и устных обращений.</w:t>
      </w:r>
    </w:p>
    <w:p w:rsidR="009A0FE6" w:rsidRPr="00EE7BE3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E7BE3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7BE3">
        <w:rPr>
          <w:rFonts w:ascii="Times New Roman" w:hAnsi="Times New Roman" w:cs="Times New Roman"/>
          <w:sz w:val="28"/>
          <w:szCs w:val="28"/>
        </w:rPr>
        <w:t xml:space="preserve"> году в администрацию Щербаковского                                                                                                                                                                                                                      сельсовета Барабинского района поступило 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EE7BE3">
        <w:rPr>
          <w:rFonts w:ascii="Times New Roman" w:hAnsi="Times New Roman" w:cs="Times New Roman"/>
          <w:sz w:val="28"/>
          <w:szCs w:val="28"/>
        </w:rPr>
        <w:t xml:space="preserve"> обращений граждан (в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7BE3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EE7BE3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9A0FE6" w:rsidRPr="00EE7BE3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7BE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E7BE3">
        <w:rPr>
          <w:rFonts w:ascii="Times New Roman" w:hAnsi="Times New Roman" w:cs="Times New Roman"/>
          <w:sz w:val="28"/>
          <w:szCs w:val="28"/>
        </w:rPr>
        <w:t xml:space="preserve">Письменных обращений и запросов –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7BE3">
        <w:rPr>
          <w:rFonts w:ascii="Times New Roman" w:hAnsi="Times New Roman" w:cs="Times New Roman"/>
          <w:sz w:val="28"/>
          <w:szCs w:val="28"/>
        </w:rPr>
        <w:t>;</w:t>
      </w:r>
    </w:p>
    <w:p w:rsidR="009A0FE6" w:rsidRPr="00EE7BE3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7BE3">
        <w:rPr>
          <w:rFonts w:ascii="Times New Roman" w:hAnsi="Times New Roman" w:cs="Times New Roman"/>
          <w:sz w:val="28"/>
          <w:szCs w:val="28"/>
        </w:rPr>
        <w:t>- Устных обращений на личных приемах Главы Щербаковского сельсовета Барабинского района Новосибирской области –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E7BE3">
        <w:rPr>
          <w:rFonts w:ascii="Times New Roman" w:hAnsi="Times New Roman" w:cs="Times New Roman"/>
          <w:sz w:val="28"/>
          <w:szCs w:val="28"/>
        </w:rPr>
        <w:t>;</w:t>
      </w:r>
    </w:p>
    <w:p w:rsidR="009A0FE6" w:rsidRPr="00EE7BE3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7BE3">
        <w:rPr>
          <w:rFonts w:ascii="Times New Roman" w:hAnsi="Times New Roman" w:cs="Times New Roman"/>
          <w:sz w:val="28"/>
          <w:szCs w:val="28"/>
        </w:rPr>
        <w:t xml:space="preserve">- Обращения к ответственному специалисту – 0; </w:t>
      </w:r>
    </w:p>
    <w:p w:rsidR="009A0FE6" w:rsidRPr="00EE7BE3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7BE3">
        <w:rPr>
          <w:rFonts w:ascii="Times New Roman" w:hAnsi="Times New Roman" w:cs="Times New Roman"/>
          <w:sz w:val="28"/>
          <w:szCs w:val="28"/>
        </w:rPr>
        <w:lastRenderedPageBreak/>
        <w:t>- Устных сообщений и запросов в справочную телефонную службу - 2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E7BE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A0FE6" w:rsidRPr="00EE7BE3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E7BE3">
        <w:rPr>
          <w:rFonts w:ascii="Times New Roman" w:hAnsi="Times New Roman" w:cs="Times New Roman"/>
          <w:sz w:val="28"/>
          <w:szCs w:val="28"/>
        </w:rPr>
        <w:t xml:space="preserve">      В течение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E7BE3">
        <w:rPr>
          <w:rFonts w:ascii="Times New Roman" w:hAnsi="Times New Roman" w:cs="Times New Roman"/>
          <w:sz w:val="28"/>
          <w:szCs w:val="28"/>
        </w:rPr>
        <w:t xml:space="preserve"> года в администрации зарегистрировано</w:t>
      </w:r>
      <w:r>
        <w:rPr>
          <w:rFonts w:ascii="Times New Roman" w:hAnsi="Times New Roman" w:cs="Times New Roman"/>
          <w:sz w:val="28"/>
          <w:szCs w:val="28"/>
        </w:rPr>
        <w:t xml:space="preserve"> 900(1009)</w:t>
      </w:r>
      <w:r w:rsidRPr="00EE7BE3">
        <w:rPr>
          <w:rFonts w:ascii="Times New Roman" w:hAnsi="Times New Roman" w:cs="Times New Roman"/>
          <w:sz w:val="28"/>
          <w:szCs w:val="28"/>
        </w:rPr>
        <w:t xml:space="preserve"> входящих дел, которые поступали из администрации района, прокуратуры и  других вышестоящих организаций, на которые давались исчерпывающие ответы в установленные сроки,</w:t>
      </w:r>
      <w:r>
        <w:rPr>
          <w:rFonts w:ascii="Times New Roman" w:hAnsi="Times New Roman" w:cs="Times New Roman"/>
          <w:sz w:val="28"/>
          <w:szCs w:val="28"/>
        </w:rPr>
        <w:t>426 (507)</w:t>
      </w:r>
      <w:r w:rsidRPr="00EE7BE3">
        <w:rPr>
          <w:rFonts w:ascii="Times New Roman" w:hAnsi="Times New Roman" w:cs="Times New Roman"/>
          <w:sz w:val="28"/>
          <w:szCs w:val="28"/>
        </w:rPr>
        <w:t xml:space="preserve"> - исходящих дел,  выдано справок, выписок различной направленности</w:t>
      </w:r>
      <w:r>
        <w:rPr>
          <w:rFonts w:ascii="Times New Roman" w:hAnsi="Times New Roman" w:cs="Times New Roman"/>
          <w:sz w:val="28"/>
          <w:szCs w:val="28"/>
        </w:rPr>
        <w:t xml:space="preserve"> 165(190)</w:t>
      </w:r>
      <w:r w:rsidRPr="00EE7BE3">
        <w:rPr>
          <w:rFonts w:ascii="Times New Roman" w:hAnsi="Times New Roman" w:cs="Times New Roman"/>
          <w:sz w:val="28"/>
          <w:szCs w:val="28"/>
        </w:rPr>
        <w:t>.</w:t>
      </w:r>
    </w:p>
    <w:p w:rsidR="009A0FE6" w:rsidRPr="00EE7BE3" w:rsidRDefault="009A0FE6" w:rsidP="009A0FE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BE3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 г</w:t>
      </w:r>
      <w:r w:rsidRPr="00EE7BE3">
        <w:rPr>
          <w:rFonts w:ascii="Times New Roman" w:hAnsi="Times New Roman" w:cs="Times New Roman"/>
          <w:sz w:val="28"/>
          <w:szCs w:val="28"/>
        </w:rPr>
        <w:t xml:space="preserve">оду проведено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E7BE3">
        <w:rPr>
          <w:rFonts w:ascii="Times New Roman" w:hAnsi="Times New Roman" w:cs="Times New Roman"/>
          <w:sz w:val="28"/>
          <w:szCs w:val="28"/>
        </w:rPr>
        <w:t xml:space="preserve"> встреч с населением - сходы граждан, а так же проведено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7BE3">
        <w:rPr>
          <w:rFonts w:ascii="Times New Roman" w:hAnsi="Times New Roman" w:cs="Times New Roman"/>
          <w:sz w:val="28"/>
          <w:szCs w:val="28"/>
        </w:rPr>
        <w:t xml:space="preserve">  публичных слушан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E7B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0FE6" w:rsidRPr="00380E3F" w:rsidRDefault="009A0FE6" w:rsidP="009A0FE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BE3">
        <w:rPr>
          <w:rFonts w:ascii="Times New Roman" w:hAnsi="Times New Roman" w:cs="Times New Roman"/>
          <w:sz w:val="28"/>
          <w:szCs w:val="28"/>
        </w:rPr>
        <w:t>Ежегодно проводятся  дни администрации с присутствием Главы Барабинского района. Это самая приемлемая форма встреч с населением, на таких встречах люди говорят о своих проблемах. Вместе с ними мы ищем пути решения проблем по направлениям – благоустройства, социально-бытовые вопросы, оказание жилищно-коммунальных услуг.</w:t>
      </w:r>
    </w:p>
    <w:p w:rsidR="009A0FE6" w:rsidRPr="00380E3F" w:rsidRDefault="009A0FE6" w:rsidP="009A0FE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За отчетный период администрацией принято</w:t>
      </w:r>
      <w:r>
        <w:rPr>
          <w:rFonts w:ascii="Times New Roman" w:hAnsi="Times New Roman" w:cs="Times New Roman"/>
          <w:sz w:val="28"/>
          <w:szCs w:val="28"/>
        </w:rPr>
        <w:t xml:space="preserve"> 135 (122)</w:t>
      </w:r>
      <w:r w:rsidRPr="00380E3F">
        <w:rPr>
          <w:rFonts w:ascii="Times New Roman" w:hAnsi="Times New Roman" w:cs="Times New Roman"/>
          <w:sz w:val="28"/>
          <w:szCs w:val="28"/>
        </w:rPr>
        <w:t xml:space="preserve"> постановлений,</w:t>
      </w:r>
      <w:r>
        <w:rPr>
          <w:rFonts w:ascii="Times New Roman" w:hAnsi="Times New Roman" w:cs="Times New Roman"/>
          <w:sz w:val="28"/>
          <w:szCs w:val="28"/>
        </w:rPr>
        <w:t>42 (45)</w:t>
      </w:r>
      <w:r w:rsidRPr="00380E3F">
        <w:rPr>
          <w:rFonts w:ascii="Times New Roman" w:hAnsi="Times New Roman" w:cs="Times New Roman"/>
          <w:sz w:val="28"/>
          <w:szCs w:val="28"/>
        </w:rPr>
        <w:t xml:space="preserve"> распоряжени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80E3F">
        <w:rPr>
          <w:rFonts w:ascii="Times New Roman" w:hAnsi="Times New Roman" w:cs="Times New Roman"/>
          <w:sz w:val="28"/>
          <w:szCs w:val="28"/>
        </w:rPr>
        <w:t xml:space="preserve"> по основной деятельности.</w:t>
      </w:r>
    </w:p>
    <w:p w:rsidR="009A0FE6" w:rsidRPr="00380E3F" w:rsidRDefault="009A0FE6" w:rsidP="009A0FE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Советом депутатов проведено</w:t>
      </w:r>
      <w:r>
        <w:rPr>
          <w:rFonts w:ascii="Times New Roman" w:hAnsi="Times New Roman" w:cs="Times New Roman"/>
          <w:sz w:val="28"/>
          <w:szCs w:val="28"/>
        </w:rPr>
        <w:t xml:space="preserve"> 6  (8)</w:t>
      </w:r>
      <w:r w:rsidRPr="000A5BB2">
        <w:rPr>
          <w:rFonts w:ascii="Times New Roman" w:hAnsi="Times New Roman" w:cs="Times New Roman"/>
          <w:sz w:val="28"/>
          <w:szCs w:val="28"/>
        </w:rPr>
        <w:t xml:space="preserve"> сессий, принято</w:t>
      </w:r>
      <w:r>
        <w:rPr>
          <w:rFonts w:ascii="Times New Roman" w:hAnsi="Times New Roman" w:cs="Times New Roman"/>
          <w:sz w:val="28"/>
          <w:szCs w:val="28"/>
        </w:rPr>
        <w:t xml:space="preserve"> 51 (39)</w:t>
      </w:r>
      <w:r w:rsidRPr="000A5BB2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80E3F">
        <w:rPr>
          <w:rFonts w:ascii="Times New Roman" w:hAnsi="Times New Roman" w:cs="Times New Roman"/>
          <w:sz w:val="28"/>
          <w:szCs w:val="28"/>
        </w:rPr>
        <w:t xml:space="preserve">.          </w:t>
      </w:r>
    </w:p>
    <w:p w:rsidR="009A0FE6" w:rsidRPr="00380E3F" w:rsidRDefault="009A0FE6" w:rsidP="009A0FE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В связи с происходящими изменениями федерального и областного законодательства Советом депутатов и администрацией  постоянно ведется работа по приведению муниципальных правовых актов в соответствие с действующим законодательством.</w:t>
      </w:r>
      <w:r>
        <w:rPr>
          <w:rFonts w:ascii="Times New Roman" w:hAnsi="Times New Roman" w:cs="Times New Roman"/>
          <w:sz w:val="28"/>
          <w:szCs w:val="28"/>
        </w:rPr>
        <w:t xml:space="preserve"> В этом направлении тесно работаем с Минюстом, прокуратурой.</w:t>
      </w:r>
    </w:p>
    <w:p w:rsidR="009A0FE6" w:rsidRPr="00380E3F" w:rsidRDefault="009A0FE6" w:rsidP="009A0FE6">
      <w:pPr>
        <w:pStyle w:val="a6"/>
        <w:shd w:val="clear" w:color="auto" w:fill="FFFFFF"/>
        <w:spacing w:before="0" w:beforeAutospacing="0" w:after="0" w:afterAutospacing="0" w:line="0" w:lineRule="atLeast"/>
        <w:rPr>
          <w:color w:val="000000"/>
        </w:rPr>
      </w:pPr>
      <w:r w:rsidRPr="00380E3F">
        <w:rPr>
          <w:color w:val="000000"/>
        </w:rPr>
        <w:t xml:space="preserve">В целях учета личных подсобных хозяйств на территории </w:t>
      </w:r>
      <w:r>
        <w:rPr>
          <w:color w:val="000000"/>
        </w:rPr>
        <w:t>Щербаковского</w:t>
      </w:r>
      <w:r w:rsidRPr="00380E3F">
        <w:rPr>
          <w:color w:val="000000"/>
        </w:rPr>
        <w:t xml:space="preserve"> сельсовета ведутся  </w:t>
      </w:r>
      <w:proofErr w:type="spellStart"/>
      <w:r w:rsidRPr="00380E3F">
        <w:rPr>
          <w:color w:val="000000"/>
        </w:rPr>
        <w:t>похозяйственные</w:t>
      </w:r>
      <w:proofErr w:type="spellEnd"/>
      <w:r w:rsidRPr="00380E3F">
        <w:rPr>
          <w:color w:val="000000"/>
        </w:rPr>
        <w:t xml:space="preserve"> книги. Ведение </w:t>
      </w:r>
      <w:proofErr w:type="spellStart"/>
      <w:r w:rsidRPr="00380E3F">
        <w:rPr>
          <w:color w:val="000000"/>
        </w:rPr>
        <w:t>похозяйственных</w:t>
      </w:r>
      <w:proofErr w:type="spellEnd"/>
      <w:r w:rsidRPr="00380E3F">
        <w:rPr>
          <w:color w:val="000000"/>
        </w:rPr>
        <w:t xml:space="preserve"> книг осуществляется на основании сведений, предоставляемых на добровольной основе гражданами, ведущими личное подсобное хозяйство. Имеется программа «</w:t>
      </w:r>
      <w:proofErr w:type="spellStart"/>
      <w:r w:rsidRPr="00380E3F">
        <w:rPr>
          <w:color w:val="000000"/>
        </w:rPr>
        <w:t>Похозяйственный</w:t>
      </w:r>
      <w:proofErr w:type="spellEnd"/>
      <w:r w:rsidRPr="00380E3F">
        <w:rPr>
          <w:color w:val="000000"/>
        </w:rPr>
        <w:t xml:space="preserve"> учет», которая позволяет все данные, которые заложены на бумажных носителях, вести в электронном виде.</w:t>
      </w:r>
    </w:p>
    <w:p w:rsidR="009A0FE6" w:rsidRPr="009A0FE6" w:rsidRDefault="009A0FE6" w:rsidP="009A0FE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Во исполнение требований Федерального закона от 09.02.2009 №8-ФЗ «Об обеспечении доступа к информации о деятельности государственных органов и органов местного самоуправления» размещается  информация о принятых в нормативно-правовых актах, утверждаемых Главой сельсовета, Советом депутатов,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сельсовета,  проводится регулярное информирование населения об актуальных событиях.</w:t>
      </w:r>
    </w:p>
    <w:p w:rsidR="009A0FE6" w:rsidRDefault="009A0FE6" w:rsidP="009A0FE6">
      <w:pPr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0E3F">
        <w:rPr>
          <w:rFonts w:ascii="Times New Roman" w:hAnsi="Times New Roman" w:cs="Times New Roman"/>
          <w:b/>
          <w:sz w:val="28"/>
          <w:szCs w:val="28"/>
          <w:u w:val="single"/>
        </w:rPr>
        <w:t>Демографическая ситуация</w:t>
      </w:r>
    </w:p>
    <w:p w:rsidR="009A0FE6" w:rsidRPr="009A0FE6" w:rsidRDefault="009A0FE6" w:rsidP="009A0FE6">
      <w:pPr>
        <w:numPr>
          <w:ilvl w:val="0"/>
          <w:numId w:val="2"/>
        </w:num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0FE6" w:rsidRPr="00380E3F" w:rsidRDefault="009A0FE6" w:rsidP="009A0FE6">
      <w:pPr>
        <w:pStyle w:val="2"/>
        <w:spacing w:after="0" w:line="0" w:lineRule="atLeast"/>
        <w:jc w:val="both"/>
        <w:rPr>
          <w:szCs w:val="28"/>
        </w:rPr>
      </w:pPr>
      <w:r w:rsidRPr="00380E3F">
        <w:rPr>
          <w:szCs w:val="28"/>
        </w:rPr>
        <w:t xml:space="preserve">         На территории МО расположено </w:t>
      </w:r>
      <w:r>
        <w:rPr>
          <w:szCs w:val="28"/>
        </w:rPr>
        <w:t>7</w:t>
      </w:r>
      <w:r w:rsidRPr="00380E3F">
        <w:rPr>
          <w:szCs w:val="28"/>
        </w:rPr>
        <w:t xml:space="preserve"> населенных пункт</w:t>
      </w:r>
      <w:r>
        <w:rPr>
          <w:szCs w:val="28"/>
          <w:lang w:val="ru-RU"/>
        </w:rPr>
        <w:t>ов</w:t>
      </w:r>
      <w:r w:rsidRPr="00380E3F">
        <w:rPr>
          <w:szCs w:val="28"/>
        </w:rPr>
        <w:t xml:space="preserve">. </w:t>
      </w:r>
      <w:r w:rsidRPr="00380E3F">
        <w:rPr>
          <w:bCs/>
          <w:szCs w:val="28"/>
        </w:rPr>
        <w:t xml:space="preserve"> </w:t>
      </w:r>
    </w:p>
    <w:p w:rsidR="009A0FE6" w:rsidRPr="00380E3F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b/>
          <w:sz w:val="28"/>
          <w:szCs w:val="28"/>
        </w:rPr>
        <w:tab/>
      </w:r>
      <w:r w:rsidRPr="00380E3F">
        <w:rPr>
          <w:rFonts w:ascii="Times New Roman" w:hAnsi="Times New Roman" w:cs="Times New Roman"/>
          <w:sz w:val="28"/>
          <w:szCs w:val="28"/>
        </w:rPr>
        <w:t>По состоянию на 01.01.202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80E3F">
        <w:rPr>
          <w:rFonts w:ascii="Times New Roman" w:hAnsi="Times New Roman" w:cs="Times New Roman"/>
          <w:sz w:val="28"/>
          <w:szCs w:val="28"/>
        </w:rPr>
        <w:t xml:space="preserve">  года численность населения, фактически проживающего на территории МО, составила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1249</w:t>
      </w:r>
      <w:r w:rsidRPr="00380E3F">
        <w:rPr>
          <w:rFonts w:ascii="Times New Roman" w:hAnsi="Times New Roman" w:cs="Times New Roman"/>
          <w:sz w:val="28"/>
          <w:szCs w:val="28"/>
        </w:rPr>
        <w:t xml:space="preserve">  человек</w:t>
      </w:r>
      <w:r>
        <w:rPr>
          <w:rFonts w:ascii="Times New Roman" w:hAnsi="Times New Roman" w:cs="Times New Roman"/>
          <w:sz w:val="28"/>
          <w:szCs w:val="28"/>
        </w:rPr>
        <w:t xml:space="preserve"> (на 01.01.2023 г – 1306 человек)</w:t>
      </w:r>
      <w:r w:rsidRPr="00380E3F">
        <w:rPr>
          <w:rFonts w:ascii="Times New Roman" w:hAnsi="Times New Roman" w:cs="Times New Roman"/>
          <w:sz w:val="28"/>
          <w:szCs w:val="28"/>
        </w:rPr>
        <w:t>, из них:</w:t>
      </w:r>
    </w:p>
    <w:p w:rsidR="009A0FE6" w:rsidRPr="005279B6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  </w:t>
      </w:r>
      <w:r w:rsidRPr="005279B6">
        <w:rPr>
          <w:rFonts w:ascii="Times New Roman" w:hAnsi="Times New Roman" w:cs="Times New Roman"/>
          <w:sz w:val="28"/>
          <w:szCs w:val="28"/>
        </w:rPr>
        <w:t>- дети от 0 до 7 лет –</w:t>
      </w:r>
      <w:r>
        <w:rPr>
          <w:rFonts w:ascii="Times New Roman" w:hAnsi="Times New Roman" w:cs="Times New Roman"/>
          <w:sz w:val="28"/>
          <w:szCs w:val="28"/>
        </w:rPr>
        <w:t xml:space="preserve"> 93 (91)</w:t>
      </w:r>
      <w:r w:rsidRPr="005279B6">
        <w:rPr>
          <w:rFonts w:ascii="Times New Roman" w:hAnsi="Times New Roman" w:cs="Times New Roman"/>
          <w:sz w:val="28"/>
          <w:szCs w:val="28"/>
        </w:rPr>
        <w:t xml:space="preserve"> 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79B6">
        <w:rPr>
          <w:rFonts w:ascii="Times New Roman" w:hAnsi="Times New Roman" w:cs="Times New Roman"/>
          <w:sz w:val="28"/>
          <w:szCs w:val="28"/>
        </w:rPr>
        <w:t>;</w:t>
      </w:r>
    </w:p>
    <w:p w:rsidR="009A0FE6" w:rsidRPr="005279B6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9B6">
        <w:rPr>
          <w:rFonts w:ascii="Times New Roman" w:hAnsi="Times New Roman" w:cs="Times New Roman"/>
          <w:sz w:val="28"/>
          <w:szCs w:val="28"/>
        </w:rPr>
        <w:t xml:space="preserve">  </w:t>
      </w:r>
      <w:r w:rsidRPr="005279B6">
        <w:rPr>
          <w:rFonts w:ascii="Times New Roman" w:hAnsi="Times New Roman" w:cs="Times New Roman"/>
          <w:sz w:val="28"/>
          <w:szCs w:val="28"/>
        </w:rPr>
        <w:tab/>
        <w:t xml:space="preserve">- дети от 7 до 15 лет – </w:t>
      </w:r>
      <w:r>
        <w:rPr>
          <w:rFonts w:ascii="Times New Roman" w:hAnsi="Times New Roman" w:cs="Times New Roman"/>
          <w:sz w:val="28"/>
          <w:szCs w:val="28"/>
        </w:rPr>
        <w:t>116 (145)</w:t>
      </w:r>
      <w:r w:rsidRPr="005279B6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9A0FE6" w:rsidRPr="005279B6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9B6">
        <w:rPr>
          <w:rFonts w:ascii="Times New Roman" w:hAnsi="Times New Roman" w:cs="Times New Roman"/>
          <w:sz w:val="28"/>
          <w:szCs w:val="28"/>
        </w:rPr>
        <w:tab/>
        <w:t>- трудоспособное  население –</w:t>
      </w:r>
      <w:r>
        <w:rPr>
          <w:rFonts w:ascii="Times New Roman" w:hAnsi="Times New Roman" w:cs="Times New Roman"/>
          <w:sz w:val="28"/>
          <w:szCs w:val="28"/>
        </w:rPr>
        <w:t xml:space="preserve"> 771 (695)</w:t>
      </w:r>
      <w:r w:rsidRPr="005279B6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9A0FE6" w:rsidRPr="00380E3F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9B6">
        <w:rPr>
          <w:rFonts w:ascii="Times New Roman" w:hAnsi="Times New Roman" w:cs="Times New Roman"/>
          <w:sz w:val="28"/>
          <w:szCs w:val="28"/>
        </w:rPr>
        <w:tab/>
        <w:t xml:space="preserve">- пенсионеры – </w:t>
      </w:r>
      <w:r>
        <w:rPr>
          <w:rFonts w:ascii="Times New Roman" w:hAnsi="Times New Roman" w:cs="Times New Roman"/>
          <w:sz w:val="28"/>
          <w:szCs w:val="28"/>
        </w:rPr>
        <w:t>390 (375)</w:t>
      </w:r>
      <w:r w:rsidRPr="005279B6">
        <w:rPr>
          <w:rFonts w:ascii="Times New Roman" w:hAnsi="Times New Roman" w:cs="Times New Roman"/>
          <w:sz w:val="28"/>
          <w:szCs w:val="28"/>
        </w:rPr>
        <w:t xml:space="preserve"> человека.</w:t>
      </w:r>
    </w:p>
    <w:p w:rsidR="009A0FE6" w:rsidRDefault="009A0FE6" w:rsidP="009A0FE6">
      <w:pPr>
        <w:spacing w:after="0" w:line="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целом идет снижение численности населения за последние пять лет. </w:t>
      </w:r>
    </w:p>
    <w:p w:rsidR="009A0FE6" w:rsidRPr="00380E3F" w:rsidRDefault="009A0FE6" w:rsidP="009A0FE6">
      <w:pPr>
        <w:spacing w:after="0" w:line="0" w:lineRule="atLeast"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706"/>
        <w:gridCol w:w="3048"/>
        <w:gridCol w:w="2829"/>
        <w:gridCol w:w="3021"/>
      </w:tblGrid>
      <w:tr w:rsidR="009A0FE6" w:rsidRPr="005279B6" w:rsidTr="00953A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52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п\</w:t>
            </w:r>
            <w:proofErr w:type="gramStart"/>
            <w:r w:rsidRPr="0052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сел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жителей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домохозяйств</w:t>
            </w:r>
          </w:p>
        </w:tc>
      </w:tr>
      <w:tr w:rsidR="009A0FE6" w:rsidRPr="005279B6" w:rsidTr="00953A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Д. Старощербаково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471(474)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192</w:t>
            </w:r>
          </w:p>
        </w:tc>
      </w:tr>
      <w:tr w:rsidR="009A0FE6" w:rsidRPr="005279B6" w:rsidTr="00953A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С. Новоульяновское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448(483)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196</w:t>
            </w:r>
          </w:p>
        </w:tc>
      </w:tr>
      <w:tr w:rsidR="009A0FE6" w:rsidRPr="005279B6" w:rsidTr="00953A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Д. Новогутово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91(115)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56</w:t>
            </w:r>
          </w:p>
        </w:tc>
      </w:tr>
      <w:tr w:rsidR="009A0FE6" w:rsidRPr="005279B6" w:rsidTr="00953A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П. Горка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117(123)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74</w:t>
            </w:r>
          </w:p>
        </w:tc>
      </w:tr>
      <w:tr w:rsidR="009A0FE6" w:rsidRPr="005279B6" w:rsidTr="00953A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Ст. Труновское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118(106)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62</w:t>
            </w:r>
          </w:p>
        </w:tc>
      </w:tr>
      <w:tr w:rsidR="009A0FE6" w:rsidRPr="005279B6" w:rsidTr="00953A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Блокпост </w:t>
            </w:r>
            <w:smartTag w:uri="urn:schemas-microsoft-com:office:smarttags" w:element="metricconverter">
              <w:smartTagPr>
                <w:attr w:name="ProductID" w:val="3046 км"/>
              </w:smartTagPr>
              <w:r w:rsidRPr="005279B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3046 км</w:t>
              </w:r>
            </w:smartTag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4(4)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9A0FE6" w:rsidRPr="005279B6" w:rsidTr="00953A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Блокпост </w:t>
            </w:r>
            <w:smartTag w:uri="urn:schemas-microsoft-com:office:smarttags" w:element="metricconverter">
              <w:smartTagPr>
                <w:attr w:name="ProductID" w:val="3071 км"/>
              </w:smartTagPr>
              <w:r w:rsidRPr="005279B6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3071 км</w:t>
              </w:r>
            </w:smartTag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9A0FE6" w:rsidRPr="005279B6" w:rsidTr="00953A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79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Всего: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1249(1306)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FE6" w:rsidRPr="005279B6" w:rsidRDefault="009A0FE6" w:rsidP="009A0FE6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581</w:t>
            </w:r>
          </w:p>
        </w:tc>
      </w:tr>
    </w:tbl>
    <w:p w:rsidR="009A0FE6" w:rsidRPr="005279B6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A4E67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A4E67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родилось 15 человек  (2022 – 4 человека), умерло 18  человек (в 2022 г. – 22 человека), выбыло 54 человека.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        На протяжении последних</w:t>
      </w:r>
      <w:r>
        <w:rPr>
          <w:rFonts w:ascii="Times New Roman" w:hAnsi="Times New Roman" w:cs="Times New Roman"/>
          <w:sz w:val="28"/>
          <w:szCs w:val="28"/>
        </w:rPr>
        <w:t xml:space="preserve"> пяти</w:t>
      </w:r>
      <w:r w:rsidRPr="00380E3F">
        <w:rPr>
          <w:rFonts w:ascii="Times New Roman" w:hAnsi="Times New Roman" w:cs="Times New Roman"/>
          <w:sz w:val="28"/>
          <w:szCs w:val="28"/>
        </w:rPr>
        <w:t xml:space="preserve">  лет идет снижение численности населения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80E3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год – 1</w:t>
      </w:r>
      <w:r>
        <w:rPr>
          <w:rFonts w:ascii="Times New Roman" w:hAnsi="Times New Roman" w:cs="Times New Roman"/>
          <w:sz w:val="28"/>
          <w:szCs w:val="28"/>
        </w:rPr>
        <w:t>581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человек,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год – 1</w:t>
      </w:r>
      <w:r>
        <w:rPr>
          <w:rFonts w:ascii="Times New Roman" w:hAnsi="Times New Roman" w:cs="Times New Roman"/>
          <w:sz w:val="28"/>
          <w:szCs w:val="28"/>
        </w:rPr>
        <w:t>575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человек, 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год-</w:t>
      </w:r>
      <w:r>
        <w:rPr>
          <w:rFonts w:ascii="Times New Roman" w:hAnsi="Times New Roman" w:cs="Times New Roman"/>
          <w:sz w:val="28"/>
          <w:szCs w:val="28"/>
        </w:rPr>
        <w:t xml:space="preserve"> 1473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а, 2021 – 1317, 2022 – 1306, 2023 - 1249</w:t>
      </w:r>
      <w:r w:rsidRPr="00380E3F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Численность населения снизилась на 21% по сравнению с 2018 годом.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 xml:space="preserve"> Трудовые ресурсы, занятость населения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Численность населения, занятого в экономике на 01.01.202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г,  составляет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97F">
        <w:rPr>
          <w:rFonts w:ascii="Times New Roman" w:hAnsi="Times New Roman" w:cs="Times New Roman"/>
          <w:sz w:val="28"/>
          <w:szCs w:val="28"/>
          <w:highlight w:val="yellow"/>
        </w:rPr>
        <w:t>502  (579) человека,  из них 342 (370)  человека  работают не на территории МО</w:t>
      </w:r>
      <w:r w:rsidRPr="00380E3F">
        <w:rPr>
          <w:rFonts w:ascii="Times New Roman" w:hAnsi="Times New Roman" w:cs="Times New Roman"/>
          <w:sz w:val="28"/>
          <w:szCs w:val="28"/>
        </w:rPr>
        <w:t>:</w:t>
      </w:r>
    </w:p>
    <w:p w:rsidR="009A0FE6" w:rsidRPr="00380E3F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- в сельском хозяйстве –</w:t>
      </w:r>
      <w:r>
        <w:rPr>
          <w:rFonts w:ascii="Times New Roman" w:hAnsi="Times New Roman" w:cs="Times New Roman"/>
          <w:sz w:val="28"/>
          <w:szCs w:val="28"/>
        </w:rPr>
        <w:t xml:space="preserve"> 54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80E3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3)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0E3F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9A0FE6" w:rsidRPr="00380E3F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- в оптовой и розничной торговле, общ</w:t>
      </w:r>
      <w:proofErr w:type="gramStart"/>
      <w:r w:rsidRPr="00380E3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0E3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80E3F">
        <w:rPr>
          <w:rFonts w:ascii="Times New Roman" w:hAnsi="Times New Roman" w:cs="Times New Roman"/>
          <w:sz w:val="28"/>
          <w:szCs w:val="28"/>
        </w:rPr>
        <w:t>итание –</w:t>
      </w:r>
      <w:r>
        <w:rPr>
          <w:rFonts w:ascii="Times New Roman" w:hAnsi="Times New Roman" w:cs="Times New Roman"/>
          <w:sz w:val="28"/>
          <w:szCs w:val="28"/>
        </w:rPr>
        <w:t xml:space="preserve"> 67 (66)</w:t>
      </w:r>
      <w:r w:rsidRPr="00380E3F">
        <w:rPr>
          <w:rFonts w:ascii="Times New Roman" w:hAnsi="Times New Roman" w:cs="Times New Roman"/>
          <w:sz w:val="28"/>
          <w:szCs w:val="28"/>
        </w:rPr>
        <w:t xml:space="preserve">  человек,</w:t>
      </w:r>
    </w:p>
    <w:p w:rsidR="009A0FE6" w:rsidRPr="00380E3F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- в государственном управлении – </w:t>
      </w:r>
      <w:r>
        <w:rPr>
          <w:rFonts w:ascii="Times New Roman" w:hAnsi="Times New Roman" w:cs="Times New Roman"/>
          <w:sz w:val="28"/>
          <w:szCs w:val="28"/>
        </w:rPr>
        <w:t xml:space="preserve"> 5 (5)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человек,</w:t>
      </w:r>
    </w:p>
    <w:p w:rsidR="009A0FE6" w:rsidRPr="00380E3F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- в культуре –</w:t>
      </w:r>
      <w:r>
        <w:rPr>
          <w:rFonts w:ascii="Times New Roman" w:hAnsi="Times New Roman" w:cs="Times New Roman"/>
          <w:sz w:val="28"/>
          <w:szCs w:val="28"/>
        </w:rPr>
        <w:t xml:space="preserve"> 28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(26)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человек,</w:t>
      </w:r>
    </w:p>
    <w:p w:rsidR="009A0FE6" w:rsidRPr="00380E3F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- в образовании –</w:t>
      </w:r>
      <w:r>
        <w:rPr>
          <w:rFonts w:ascii="Times New Roman" w:hAnsi="Times New Roman" w:cs="Times New Roman"/>
          <w:sz w:val="28"/>
          <w:szCs w:val="28"/>
        </w:rPr>
        <w:t xml:space="preserve">  51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(50)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человек,</w:t>
      </w:r>
    </w:p>
    <w:p w:rsidR="009A0FE6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- в предоставлении коммунальных и прочих услуг –</w:t>
      </w:r>
      <w:r>
        <w:rPr>
          <w:rFonts w:ascii="Times New Roman" w:hAnsi="Times New Roman" w:cs="Times New Roman"/>
          <w:sz w:val="28"/>
          <w:szCs w:val="28"/>
        </w:rPr>
        <w:t xml:space="preserve">  14 (18)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человек,</w:t>
      </w:r>
    </w:p>
    <w:p w:rsidR="009A0FE6" w:rsidRDefault="009A0FE6" w:rsidP="009A0FE6">
      <w:pPr>
        <w:pStyle w:val="2"/>
        <w:spacing w:after="0" w:line="0" w:lineRule="atLeast"/>
        <w:ind w:firstLine="540"/>
        <w:jc w:val="both"/>
        <w:rPr>
          <w:szCs w:val="28"/>
        </w:rPr>
      </w:pPr>
    </w:p>
    <w:p w:rsidR="009A0FE6" w:rsidRPr="00380E3F" w:rsidRDefault="009A0FE6" w:rsidP="009A0FE6">
      <w:pPr>
        <w:pStyle w:val="2"/>
        <w:spacing w:after="0" w:line="0" w:lineRule="atLeast"/>
        <w:ind w:firstLine="540"/>
        <w:jc w:val="both"/>
        <w:rPr>
          <w:szCs w:val="28"/>
        </w:rPr>
      </w:pPr>
      <w:r>
        <w:rPr>
          <w:szCs w:val="28"/>
        </w:rPr>
        <w:t xml:space="preserve">Численность безработных граждан, состоящих на регистрационном учете в центре занятости населения </w:t>
      </w:r>
      <w:r w:rsidRPr="00380E3F">
        <w:rPr>
          <w:szCs w:val="28"/>
        </w:rPr>
        <w:t>на 01.01.202</w:t>
      </w:r>
      <w:r>
        <w:rPr>
          <w:szCs w:val="28"/>
          <w:lang w:val="ru-RU"/>
        </w:rPr>
        <w:t>4</w:t>
      </w:r>
      <w:r w:rsidRPr="00380E3F">
        <w:rPr>
          <w:szCs w:val="28"/>
        </w:rPr>
        <w:t xml:space="preserve"> г. </w:t>
      </w:r>
      <w:r>
        <w:rPr>
          <w:szCs w:val="28"/>
        </w:rPr>
        <w:t xml:space="preserve">составляет </w:t>
      </w:r>
      <w:r>
        <w:rPr>
          <w:szCs w:val="28"/>
          <w:lang w:val="ru-RU"/>
        </w:rPr>
        <w:t>8</w:t>
      </w:r>
      <w:r>
        <w:rPr>
          <w:szCs w:val="28"/>
        </w:rPr>
        <w:t xml:space="preserve"> </w:t>
      </w:r>
      <w:r w:rsidRPr="00380E3F">
        <w:rPr>
          <w:szCs w:val="28"/>
        </w:rPr>
        <w:t xml:space="preserve"> человек.</w:t>
      </w:r>
    </w:p>
    <w:p w:rsidR="009A0FE6" w:rsidRPr="00380E3F" w:rsidRDefault="009A0FE6" w:rsidP="009A0FE6">
      <w:pPr>
        <w:pStyle w:val="3"/>
        <w:spacing w:after="0" w:line="0" w:lineRule="atLeast"/>
        <w:ind w:left="0" w:firstLine="708"/>
        <w:jc w:val="both"/>
        <w:rPr>
          <w:sz w:val="28"/>
          <w:szCs w:val="28"/>
        </w:rPr>
      </w:pPr>
      <w:r w:rsidRPr="00380E3F">
        <w:rPr>
          <w:sz w:val="28"/>
          <w:szCs w:val="28"/>
        </w:rPr>
        <w:t xml:space="preserve">Уровень безработицы на территории МО  остается достаточно высоким. На предприятиях, в организациях и учреждениях  создается мало новых рабочих мест. Усиливается дефицит квалифицированных рабочих кадров и специалистов во всех сферах деятельности. </w:t>
      </w:r>
    </w:p>
    <w:p w:rsidR="009A0FE6" w:rsidRPr="002C6BF0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t xml:space="preserve">          </w:t>
      </w:r>
    </w:p>
    <w:p w:rsidR="009A0FE6" w:rsidRPr="00380E3F" w:rsidRDefault="009A0FE6" w:rsidP="009A0FE6">
      <w:pPr>
        <w:pStyle w:val="ab"/>
        <w:spacing w:after="0" w:line="0" w:lineRule="atLeast"/>
        <w:ind w:left="0"/>
        <w:rPr>
          <w:sz w:val="28"/>
          <w:szCs w:val="28"/>
          <w:u w:val="single"/>
        </w:rPr>
      </w:pPr>
      <w:r w:rsidRPr="00380E3F">
        <w:rPr>
          <w:sz w:val="28"/>
          <w:szCs w:val="28"/>
          <w:u w:val="single"/>
        </w:rPr>
        <w:t xml:space="preserve">2. </w:t>
      </w:r>
      <w:r w:rsidRPr="00380E3F">
        <w:rPr>
          <w:b/>
          <w:bCs/>
          <w:sz w:val="28"/>
          <w:szCs w:val="28"/>
          <w:u w:val="single"/>
        </w:rPr>
        <w:t>Анализ и задачи  развития социальной сферы</w:t>
      </w:r>
    </w:p>
    <w:p w:rsidR="009A0FE6" w:rsidRPr="003C151C" w:rsidRDefault="009A0FE6" w:rsidP="009A0FE6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3C151C">
        <w:rPr>
          <w:rFonts w:ascii="Times New Roman" w:hAnsi="Times New Roman" w:cs="Times New Roman"/>
          <w:b/>
          <w:sz w:val="28"/>
          <w:szCs w:val="28"/>
        </w:rPr>
        <w:t>2.1. Образование</w:t>
      </w:r>
    </w:p>
    <w:p w:rsidR="009A0FE6" w:rsidRPr="003C151C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C151C">
        <w:rPr>
          <w:rFonts w:ascii="Times New Roman" w:hAnsi="Times New Roman" w:cs="Times New Roman"/>
          <w:sz w:val="28"/>
          <w:szCs w:val="28"/>
        </w:rPr>
        <w:t xml:space="preserve">       В системе образования  МО     обучением и воспитанием детей занимаются: Муниципальное казенное общеобразовательное учреждение </w:t>
      </w:r>
      <w:proofErr w:type="spellStart"/>
      <w:r w:rsidRPr="003C151C">
        <w:rPr>
          <w:rFonts w:ascii="Times New Roman" w:hAnsi="Times New Roman" w:cs="Times New Roman"/>
          <w:sz w:val="28"/>
          <w:szCs w:val="28"/>
        </w:rPr>
        <w:t>Старощербаковская</w:t>
      </w:r>
      <w:proofErr w:type="spellEnd"/>
      <w:r w:rsidRPr="003C151C">
        <w:rPr>
          <w:rFonts w:ascii="Times New Roman" w:hAnsi="Times New Roman" w:cs="Times New Roman"/>
          <w:sz w:val="28"/>
          <w:szCs w:val="28"/>
        </w:rPr>
        <w:t xml:space="preserve">  средняя общеобразовательная  школа и два муниципальных казенных дошкольных образовательных учреждения: </w:t>
      </w:r>
      <w:proofErr w:type="spellStart"/>
      <w:r w:rsidRPr="003C151C">
        <w:rPr>
          <w:rFonts w:ascii="Times New Roman" w:hAnsi="Times New Roman" w:cs="Times New Roman"/>
          <w:sz w:val="28"/>
          <w:szCs w:val="28"/>
        </w:rPr>
        <w:t>Старощербаковский</w:t>
      </w:r>
      <w:proofErr w:type="spellEnd"/>
      <w:r w:rsidRPr="003C151C">
        <w:rPr>
          <w:rFonts w:ascii="Times New Roman" w:hAnsi="Times New Roman" w:cs="Times New Roman"/>
          <w:sz w:val="28"/>
          <w:szCs w:val="28"/>
        </w:rPr>
        <w:t xml:space="preserve"> детский сад «Березка» и </w:t>
      </w:r>
      <w:proofErr w:type="spellStart"/>
      <w:r w:rsidRPr="003C151C">
        <w:rPr>
          <w:rFonts w:ascii="Times New Roman" w:hAnsi="Times New Roman" w:cs="Times New Roman"/>
          <w:sz w:val="28"/>
          <w:szCs w:val="28"/>
        </w:rPr>
        <w:t>Новоульяновский</w:t>
      </w:r>
      <w:proofErr w:type="spellEnd"/>
      <w:r w:rsidRPr="003C151C">
        <w:rPr>
          <w:rFonts w:ascii="Times New Roman" w:hAnsi="Times New Roman" w:cs="Times New Roman"/>
          <w:sz w:val="28"/>
          <w:szCs w:val="28"/>
        </w:rPr>
        <w:t xml:space="preserve"> детский сад. </w:t>
      </w:r>
    </w:p>
    <w:p w:rsidR="009A0FE6" w:rsidRPr="004B5ED9" w:rsidRDefault="009A0FE6" w:rsidP="009A0FE6">
      <w:pPr>
        <w:spacing w:after="0" w:line="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</w:t>
      </w:r>
      <w:r w:rsidRPr="004B5ED9"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22</w:t>
      </w:r>
      <w:r w:rsidRPr="004B5ED9">
        <w:rPr>
          <w:rFonts w:ascii="Times New Roman" w:hAnsi="Times New Roman"/>
          <w:sz w:val="28"/>
        </w:rPr>
        <w:t xml:space="preserve"> – 202</w:t>
      </w:r>
      <w:r>
        <w:rPr>
          <w:rFonts w:ascii="Times New Roman" w:hAnsi="Times New Roman"/>
          <w:sz w:val="28"/>
        </w:rPr>
        <w:t>3</w:t>
      </w:r>
      <w:r w:rsidRPr="004B5ED9">
        <w:rPr>
          <w:rFonts w:ascii="Times New Roman" w:hAnsi="Times New Roman"/>
          <w:sz w:val="28"/>
        </w:rPr>
        <w:t xml:space="preserve"> учебном году в школе обучалось </w:t>
      </w:r>
      <w:r>
        <w:rPr>
          <w:rFonts w:ascii="Times New Roman" w:hAnsi="Times New Roman"/>
          <w:sz w:val="28"/>
        </w:rPr>
        <w:t>123</w:t>
      </w:r>
      <w:r w:rsidRPr="004B5ED9">
        <w:rPr>
          <w:rFonts w:ascii="Times New Roman" w:hAnsi="Times New Roman"/>
          <w:sz w:val="28"/>
        </w:rPr>
        <w:t xml:space="preserve"> учащихся, </w:t>
      </w:r>
      <w:r>
        <w:rPr>
          <w:rFonts w:ascii="Times New Roman" w:hAnsi="Times New Roman"/>
          <w:sz w:val="28"/>
        </w:rPr>
        <w:t>59</w:t>
      </w:r>
      <w:r w:rsidRPr="004B5ED9">
        <w:rPr>
          <w:rFonts w:ascii="Times New Roman" w:hAnsi="Times New Roman"/>
          <w:sz w:val="28"/>
        </w:rPr>
        <w:t xml:space="preserve"> из которых ежедневно подвозились из </w:t>
      </w:r>
      <w:r w:rsidRPr="009E718F">
        <w:rPr>
          <w:rFonts w:ascii="Times New Roman" w:hAnsi="Times New Roman"/>
          <w:sz w:val="28"/>
        </w:rPr>
        <w:t>д. Новогутово, п. Горка, с. Новоульяновское</w:t>
      </w:r>
      <w:r w:rsidRPr="004B5ED9">
        <w:rPr>
          <w:rFonts w:ascii="Times New Roman" w:hAnsi="Times New Roman"/>
          <w:sz w:val="28"/>
          <w:u w:val="single"/>
        </w:rPr>
        <w:t>.</w:t>
      </w:r>
    </w:p>
    <w:p w:rsidR="009A0FE6" w:rsidRPr="004B5ED9" w:rsidRDefault="009A0FE6" w:rsidP="009A0FE6">
      <w:pPr>
        <w:spacing w:after="0" w:line="0" w:lineRule="atLeast"/>
        <w:jc w:val="both"/>
        <w:rPr>
          <w:rFonts w:ascii="Times New Roman" w:hAnsi="Times New Roman"/>
          <w:sz w:val="28"/>
        </w:rPr>
      </w:pPr>
      <w:r w:rsidRPr="004B5ED9">
        <w:rPr>
          <w:rFonts w:ascii="Times New Roman" w:hAnsi="Times New Roman"/>
          <w:sz w:val="28"/>
        </w:rPr>
        <w:t xml:space="preserve">      В 202</w:t>
      </w:r>
      <w:r>
        <w:rPr>
          <w:rFonts w:ascii="Times New Roman" w:hAnsi="Times New Roman"/>
          <w:sz w:val="28"/>
        </w:rPr>
        <w:t>3</w:t>
      </w:r>
      <w:r w:rsidRPr="004B5ED9">
        <w:rPr>
          <w:rFonts w:ascii="Times New Roman" w:hAnsi="Times New Roman"/>
          <w:sz w:val="28"/>
        </w:rPr>
        <w:t xml:space="preserve"> – 202</w:t>
      </w:r>
      <w:r>
        <w:rPr>
          <w:rFonts w:ascii="Times New Roman" w:hAnsi="Times New Roman"/>
          <w:sz w:val="28"/>
        </w:rPr>
        <w:t>4</w:t>
      </w:r>
      <w:r w:rsidRPr="004B5ED9">
        <w:rPr>
          <w:rFonts w:ascii="Times New Roman" w:hAnsi="Times New Roman"/>
          <w:sz w:val="28"/>
        </w:rPr>
        <w:t xml:space="preserve"> учебном году в школе обучается </w:t>
      </w:r>
      <w:r>
        <w:rPr>
          <w:rFonts w:ascii="Times New Roman" w:hAnsi="Times New Roman"/>
          <w:sz w:val="28"/>
        </w:rPr>
        <w:t>122</w:t>
      </w:r>
      <w:r w:rsidRPr="004B5ED9">
        <w:rPr>
          <w:rFonts w:ascii="Times New Roman" w:hAnsi="Times New Roman"/>
          <w:sz w:val="28"/>
        </w:rPr>
        <w:t xml:space="preserve"> учащихся, </w:t>
      </w:r>
      <w:r>
        <w:rPr>
          <w:rFonts w:ascii="Times New Roman" w:hAnsi="Times New Roman"/>
          <w:sz w:val="28"/>
        </w:rPr>
        <w:t>59</w:t>
      </w:r>
      <w:r w:rsidRPr="004B5ED9">
        <w:rPr>
          <w:rFonts w:ascii="Times New Roman" w:hAnsi="Times New Roman"/>
          <w:sz w:val="28"/>
        </w:rPr>
        <w:t xml:space="preserve"> из которых ежедневно подвозятся </w:t>
      </w:r>
      <w:r w:rsidRPr="009E718F">
        <w:rPr>
          <w:rFonts w:ascii="Times New Roman" w:hAnsi="Times New Roman"/>
          <w:sz w:val="28"/>
        </w:rPr>
        <w:t>из д. Новогутово, п. Горка, с. Новоульяновское</w:t>
      </w:r>
      <w:r w:rsidRPr="004B5ED9">
        <w:rPr>
          <w:rFonts w:ascii="Times New Roman" w:hAnsi="Times New Roman"/>
          <w:sz w:val="28"/>
          <w:u w:val="single"/>
        </w:rPr>
        <w:t>.</w:t>
      </w:r>
    </w:p>
    <w:p w:rsidR="009A0FE6" w:rsidRPr="00611C90" w:rsidRDefault="009A0FE6" w:rsidP="009A0FE6">
      <w:pPr>
        <w:spacing w:after="0" w:line="0" w:lineRule="atLeast"/>
        <w:jc w:val="both"/>
        <w:rPr>
          <w:rFonts w:ascii="Times New Roman" w:hAnsi="Times New Roman"/>
          <w:sz w:val="28"/>
          <w:highlight w:val="yellow"/>
        </w:rPr>
      </w:pPr>
      <w:r w:rsidRPr="004B5ED9">
        <w:rPr>
          <w:rFonts w:ascii="Times New Roman" w:hAnsi="Times New Roman"/>
          <w:sz w:val="28"/>
        </w:rPr>
        <w:t xml:space="preserve">      Коллектив школы насчитывает </w:t>
      </w:r>
      <w:r>
        <w:rPr>
          <w:rFonts w:ascii="Times New Roman" w:hAnsi="Times New Roman"/>
          <w:sz w:val="28"/>
        </w:rPr>
        <w:t>20 педагогических работников</w:t>
      </w:r>
      <w:r w:rsidRPr="004B5ED9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10</w:t>
      </w:r>
      <w:r w:rsidRPr="004B5ED9">
        <w:rPr>
          <w:rFonts w:ascii="Times New Roman" w:hAnsi="Times New Roman"/>
          <w:sz w:val="28"/>
        </w:rPr>
        <w:t xml:space="preserve"> человек обслуживающего персонала. В МКОУ </w:t>
      </w:r>
      <w:proofErr w:type="spellStart"/>
      <w:r w:rsidRPr="004B5ED9">
        <w:rPr>
          <w:rFonts w:ascii="Times New Roman" w:hAnsi="Times New Roman"/>
          <w:sz w:val="28"/>
        </w:rPr>
        <w:t>Старощербаковской</w:t>
      </w:r>
      <w:proofErr w:type="spellEnd"/>
      <w:r w:rsidRPr="004B5ED9">
        <w:rPr>
          <w:rFonts w:ascii="Times New Roman" w:hAnsi="Times New Roman"/>
          <w:sz w:val="28"/>
        </w:rPr>
        <w:t xml:space="preserve"> СОШ </w:t>
      </w:r>
      <w:r>
        <w:rPr>
          <w:rFonts w:ascii="Times New Roman" w:hAnsi="Times New Roman"/>
          <w:sz w:val="28"/>
        </w:rPr>
        <w:t xml:space="preserve">В 2023 г. открылся центр образования </w:t>
      </w:r>
      <w:proofErr w:type="spellStart"/>
      <w:proofErr w:type="gramStart"/>
      <w:r>
        <w:rPr>
          <w:rFonts w:ascii="Times New Roman" w:hAnsi="Times New Roman"/>
          <w:sz w:val="28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sz w:val="28"/>
        </w:rPr>
        <w:t xml:space="preserve"> и технологической направленности «Точка роста», проведена замена теплотрассы.</w:t>
      </w:r>
    </w:p>
    <w:p w:rsidR="009A0FE6" w:rsidRPr="00611C90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02B79">
        <w:rPr>
          <w:rFonts w:ascii="Times New Roman" w:hAnsi="Times New Roman" w:cs="Times New Roman"/>
          <w:sz w:val="28"/>
          <w:szCs w:val="28"/>
        </w:rPr>
        <w:t xml:space="preserve">Муниципальное казенное дошкольное образовательное учреждение – </w:t>
      </w:r>
      <w:proofErr w:type="spellStart"/>
      <w:r w:rsidRPr="00602B79">
        <w:rPr>
          <w:rFonts w:ascii="Times New Roman" w:hAnsi="Times New Roman" w:cs="Times New Roman"/>
          <w:sz w:val="28"/>
          <w:szCs w:val="28"/>
        </w:rPr>
        <w:t>Старощербаковский</w:t>
      </w:r>
      <w:proofErr w:type="spellEnd"/>
      <w:r w:rsidRPr="00602B79">
        <w:rPr>
          <w:rFonts w:ascii="Times New Roman" w:hAnsi="Times New Roman" w:cs="Times New Roman"/>
          <w:sz w:val="28"/>
          <w:szCs w:val="28"/>
        </w:rPr>
        <w:t xml:space="preserve"> детский сад «Березка» способен принять </w:t>
      </w:r>
      <w:r w:rsidRPr="009B63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637D">
        <w:rPr>
          <w:rFonts w:ascii="Times New Roman" w:hAnsi="Times New Roman" w:cs="Times New Roman"/>
          <w:sz w:val="28"/>
          <w:szCs w:val="28"/>
        </w:rPr>
        <w:t xml:space="preserve"> </w:t>
      </w:r>
      <w:r w:rsidRPr="00602B79">
        <w:rPr>
          <w:rFonts w:ascii="Times New Roman" w:hAnsi="Times New Roman" w:cs="Times New Roman"/>
          <w:sz w:val="28"/>
          <w:szCs w:val="28"/>
        </w:rPr>
        <w:t xml:space="preserve"> ребенка.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2B79">
        <w:rPr>
          <w:rFonts w:ascii="Times New Roman" w:hAnsi="Times New Roman" w:cs="Times New Roman"/>
          <w:sz w:val="28"/>
          <w:szCs w:val="28"/>
        </w:rPr>
        <w:t xml:space="preserve"> году детский сад посещало </w:t>
      </w:r>
      <w:r>
        <w:rPr>
          <w:rFonts w:ascii="Times New Roman" w:hAnsi="Times New Roman" w:cs="Times New Roman"/>
          <w:sz w:val="28"/>
          <w:szCs w:val="28"/>
        </w:rPr>
        <w:t>25 детей</w:t>
      </w:r>
      <w:r w:rsidRPr="00602B79">
        <w:rPr>
          <w:rFonts w:ascii="Times New Roman" w:hAnsi="Times New Roman" w:cs="Times New Roman"/>
          <w:sz w:val="28"/>
          <w:szCs w:val="28"/>
        </w:rPr>
        <w:t>,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02B79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602B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Pr="00602B79">
        <w:rPr>
          <w:rFonts w:ascii="Times New Roman" w:hAnsi="Times New Roman" w:cs="Times New Roman"/>
          <w:sz w:val="28"/>
          <w:szCs w:val="28"/>
        </w:rPr>
        <w:t xml:space="preserve">.    Коллектив детского сада состоит из  </w:t>
      </w:r>
      <w:r w:rsidRPr="009B637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02B79">
        <w:rPr>
          <w:rFonts w:ascii="Times New Roman" w:hAnsi="Times New Roman" w:cs="Times New Roman"/>
          <w:sz w:val="28"/>
          <w:szCs w:val="28"/>
        </w:rPr>
        <w:t xml:space="preserve"> человек. 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02B79">
        <w:rPr>
          <w:rFonts w:ascii="Times New Roman" w:hAnsi="Times New Roman" w:cs="Times New Roman"/>
          <w:sz w:val="28"/>
          <w:szCs w:val="28"/>
        </w:rPr>
        <w:t xml:space="preserve"> г. проведена следующая работа:</w:t>
      </w:r>
    </w:p>
    <w:p w:rsidR="009A0FE6" w:rsidRPr="009E13B8" w:rsidRDefault="009A0FE6" w:rsidP="009A0FE6">
      <w:pPr>
        <w:widowControl w:val="0"/>
        <w:numPr>
          <w:ilvl w:val="0"/>
          <w:numId w:val="28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Произведен косметический ремонт здания;</w:t>
      </w:r>
    </w:p>
    <w:p w:rsidR="009A0FE6" w:rsidRDefault="009A0FE6" w:rsidP="009A0FE6">
      <w:pPr>
        <w:widowControl w:val="0"/>
        <w:numPr>
          <w:ilvl w:val="0"/>
          <w:numId w:val="28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окнами старшей группы с уличной стороны был снят кирпич, установлен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пеноплекс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пропенен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выложен новый ряд кирпичной кладки;</w:t>
      </w:r>
    </w:p>
    <w:p w:rsidR="009A0FE6" w:rsidRPr="00B3223D" w:rsidRDefault="009A0FE6" w:rsidP="009A0FE6">
      <w:pPr>
        <w:widowControl w:val="0"/>
        <w:numPr>
          <w:ilvl w:val="0"/>
          <w:numId w:val="28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Залиты и выложены плиткой крыльцо на входе в младшую и старшую группы.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02B79">
        <w:rPr>
          <w:rFonts w:ascii="Times New Roman" w:hAnsi="Times New Roman" w:cs="Times New Roman"/>
          <w:sz w:val="28"/>
          <w:szCs w:val="28"/>
        </w:rPr>
        <w:t>Задачи на 202</w:t>
      </w:r>
      <w:r>
        <w:rPr>
          <w:rFonts w:ascii="Times New Roman" w:hAnsi="Times New Roman" w:cs="Times New Roman"/>
          <w:sz w:val="28"/>
          <w:szCs w:val="28"/>
        </w:rPr>
        <w:t>4 год  и перспективу</w:t>
      </w:r>
      <w:r w:rsidRPr="00602B7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A0FE6" w:rsidRDefault="009A0FE6" w:rsidP="009A0FE6">
      <w:pPr>
        <w:widowControl w:val="0"/>
        <w:numPr>
          <w:ilvl w:val="0"/>
          <w:numId w:val="27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ограждения по периметру;</w:t>
      </w:r>
    </w:p>
    <w:p w:rsidR="009A0FE6" w:rsidRDefault="009A0FE6" w:rsidP="009A0FE6">
      <w:pPr>
        <w:widowControl w:val="0"/>
        <w:numPr>
          <w:ilvl w:val="0"/>
          <w:numId w:val="27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электропроводки;</w:t>
      </w:r>
    </w:p>
    <w:p w:rsidR="009A0FE6" w:rsidRDefault="009A0FE6" w:rsidP="009A0FE6">
      <w:pPr>
        <w:widowControl w:val="0"/>
        <w:numPr>
          <w:ilvl w:val="0"/>
          <w:numId w:val="27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оконных блоков;</w:t>
      </w:r>
    </w:p>
    <w:p w:rsidR="009A0FE6" w:rsidRDefault="009A0FE6" w:rsidP="009A0FE6">
      <w:pPr>
        <w:widowControl w:val="0"/>
        <w:numPr>
          <w:ilvl w:val="0"/>
          <w:numId w:val="27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Утепление уличных стен;</w:t>
      </w:r>
    </w:p>
    <w:p w:rsidR="009A0FE6" w:rsidRDefault="009A0FE6" w:rsidP="009A0FE6">
      <w:pPr>
        <w:widowControl w:val="0"/>
        <w:numPr>
          <w:ilvl w:val="0"/>
          <w:numId w:val="27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Демонтаж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A0FE6" w:rsidRDefault="009A0FE6" w:rsidP="009A0FE6">
      <w:pPr>
        <w:spacing w:after="0" w:line="0" w:lineRule="atLeast"/>
      </w:pPr>
    </w:p>
    <w:p w:rsidR="009A0FE6" w:rsidRPr="009B5376" w:rsidRDefault="009A0FE6" w:rsidP="009A0FE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376">
        <w:rPr>
          <w:rFonts w:ascii="Times New Roman" w:hAnsi="Times New Roman" w:cs="Times New Roman"/>
          <w:sz w:val="28"/>
          <w:szCs w:val="28"/>
        </w:rPr>
        <w:t xml:space="preserve">МКДОУ </w:t>
      </w:r>
      <w:proofErr w:type="spellStart"/>
      <w:r w:rsidRPr="009B5376">
        <w:rPr>
          <w:rFonts w:ascii="Times New Roman" w:hAnsi="Times New Roman" w:cs="Times New Roman"/>
          <w:sz w:val="28"/>
          <w:szCs w:val="28"/>
        </w:rPr>
        <w:t>Новоульяновский</w:t>
      </w:r>
      <w:proofErr w:type="spellEnd"/>
      <w:r w:rsidRPr="009B5376">
        <w:rPr>
          <w:rFonts w:ascii="Times New Roman" w:hAnsi="Times New Roman" w:cs="Times New Roman"/>
          <w:sz w:val="28"/>
          <w:szCs w:val="28"/>
        </w:rPr>
        <w:t xml:space="preserve"> детский сад способен принять 24  ребенка.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B5376">
        <w:rPr>
          <w:rFonts w:ascii="Times New Roman" w:hAnsi="Times New Roman" w:cs="Times New Roman"/>
          <w:sz w:val="28"/>
          <w:szCs w:val="28"/>
        </w:rPr>
        <w:t xml:space="preserve"> году детский сад посещало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9B53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детей, в 2022 г. – 18 детей</w:t>
      </w:r>
      <w:r w:rsidRPr="009B5376">
        <w:rPr>
          <w:rFonts w:ascii="Times New Roman" w:hAnsi="Times New Roman" w:cs="Times New Roman"/>
          <w:sz w:val="28"/>
          <w:szCs w:val="28"/>
        </w:rPr>
        <w:t xml:space="preserve">. Коллектив детского сада состоит из  8 человек.  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B5376">
        <w:rPr>
          <w:rFonts w:ascii="Times New Roman" w:hAnsi="Times New Roman" w:cs="Times New Roman"/>
          <w:sz w:val="28"/>
          <w:szCs w:val="28"/>
        </w:rPr>
        <w:t xml:space="preserve">     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B5376">
        <w:rPr>
          <w:rFonts w:ascii="Times New Roman" w:hAnsi="Times New Roman" w:cs="Times New Roman"/>
          <w:sz w:val="28"/>
          <w:szCs w:val="28"/>
        </w:rPr>
        <w:t xml:space="preserve"> г. проведен косметический ремонт всех помещений детского сада</w:t>
      </w:r>
      <w:r>
        <w:rPr>
          <w:rFonts w:ascii="Times New Roman" w:hAnsi="Times New Roman" w:cs="Times New Roman"/>
          <w:sz w:val="28"/>
          <w:szCs w:val="28"/>
        </w:rPr>
        <w:t>, была произведена замена пола в приемной, ремонт канализации</w:t>
      </w:r>
      <w:r w:rsidRPr="009B5376">
        <w:rPr>
          <w:rFonts w:ascii="Times New Roman" w:hAnsi="Times New Roman" w:cs="Times New Roman"/>
          <w:sz w:val="28"/>
          <w:szCs w:val="28"/>
        </w:rPr>
        <w:t>. Задачи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B5376">
        <w:rPr>
          <w:rFonts w:ascii="Times New Roman" w:hAnsi="Times New Roman" w:cs="Times New Roman"/>
          <w:sz w:val="28"/>
          <w:szCs w:val="28"/>
        </w:rPr>
        <w:t xml:space="preserve">  год и перспективу: 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5376">
        <w:rPr>
          <w:rFonts w:ascii="Times New Roman" w:hAnsi="Times New Roman" w:cs="Times New Roman"/>
          <w:sz w:val="28"/>
          <w:szCs w:val="28"/>
        </w:rPr>
        <w:t>замена оконных блоков на стеклопакет</w:t>
      </w:r>
      <w:r>
        <w:rPr>
          <w:rFonts w:ascii="Times New Roman" w:hAnsi="Times New Roman" w:cs="Times New Roman"/>
          <w:sz w:val="28"/>
          <w:szCs w:val="28"/>
        </w:rPr>
        <w:t>ы;</w:t>
      </w:r>
    </w:p>
    <w:p w:rsidR="009A0FE6" w:rsidRPr="009B537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крыши;</w:t>
      </w:r>
    </w:p>
    <w:p w:rsidR="009A0FE6" w:rsidRPr="009B537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B5376"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 w:rsidRPr="009B5376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Pr="009B5376">
        <w:rPr>
          <w:rFonts w:ascii="Times New Roman" w:hAnsi="Times New Roman" w:cs="Times New Roman"/>
          <w:sz w:val="28"/>
          <w:szCs w:val="28"/>
        </w:rPr>
        <w:t xml:space="preserve"> вокруг  здания; </w:t>
      </w:r>
    </w:p>
    <w:p w:rsidR="009A0FE6" w:rsidRPr="009B537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B5376">
        <w:rPr>
          <w:rFonts w:ascii="Times New Roman" w:hAnsi="Times New Roman" w:cs="Times New Roman"/>
          <w:sz w:val="28"/>
          <w:szCs w:val="28"/>
        </w:rPr>
        <w:t>- замена электропроводки.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>2.2. Здравоохранение</w:t>
      </w:r>
    </w:p>
    <w:p w:rsidR="009A0FE6" w:rsidRPr="00380E3F" w:rsidRDefault="009A0FE6" w:rsidP="009A0FE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Медицинская помощь жителям МО оказывается  </w:t>
      </w:r>
      <w:r>
        <w:rPr>
          <w:rFonts w:ascii="Times New Roman" w:hAnsi="Times New Roman" w:cs="Times New Roman"/>
          <w:sz w:val="28"/>
          <w:szCs w:val="28"/>
        </w:rPr>
        <w:t xml:space="preserve">пятью </w:t>
      </w:r>
      <w:r w:rsidRPr="00380E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80E3F">
        <w:rPr>
          <w:rFonts w:ascii="Times New Roman" w:hAnsi="Times New Roman" w:cs="Times New Roman"/>
          <w:sz w:val="28"/>
          <w:szCs w:val="28"/>
        </w:rPr>
        <w:t>ФАПами</w:t>
      </w:r>
      <w:proofErr w:type="spellEnd"/>
      <w:r w:rsidRPr="00380E3F">
        <w:rPr>
          <w:rFonts w:ascii="Times New Roman" w:hAnsi="Times New Roman" w:cs="Times New Roman"/>
          <w:sz w:val="28"/>
          <w:szCs w:val="28"/>
        </w:rPr>
        <w:t>, где 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г. работали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человек медперсонала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0E3F">
        <w:rPr>
          <w:rFonts w:ascii="Times New Roman" w:hAnsi="Times New Roman" w:cs="Times New Roman"/>
          <w:sz w:val="28"/>
          <w:szCs w:val="28"/>
        </w:rPr>
        <w:t xml:space="preserve"> Охват работающего населения профилактическими осмотрами   составил 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80E3F">
        <w:rPr>
          <w:rFonts w:ascii="Times New Roman" w:hAnsi="Times New Roman" w:cs="Times New Roman"/>
          <w:sz w:val="28"/>
          <w:szCs w:val="28"/>
        </w:rPr>
        <w:t xml:space="preserve"> %.</w:t>
      </w:r>
      <w:r>
        <w:rPr>
          <w:rFonts w:ascii="Times New Roman" w:hAnsi="Times New Roman" w:cs="Times New Roman"/>
          <w:sz w:val="28"/>
          <w:szCs w:val="28"/>
        </w:rPr>
        <w:t xml:space="preserve"> В 2024 г. планируем заменить окна и двери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п. Горка, сделать новый навес при входе в ФАП д. Старощербаково.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>2.3. Культура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lastRenderedPageBreak/>
        <w:t xml:space="preserve">       На территории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сельсовета  культурной деятельностью занимается МКУ КДО  «</w:t>
      </w:r>
      <w:r>
        <w:rPr>
          <w:rFonts w:ascii="Times New Roman" w:hAnsi="Times New Roman" w:cs="Times New Roman"/>
          <w:sz w:val="28"/>
          <w:szCs w:val="28"/>
        </w:rPr>
        <w:t>Квартет</w:t>
      </w:r>
      <w:r w:rsidRPr="00380E3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сельсовета, структура которого состоит из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380E3F">
        <w:rPr>
          <w:rFonts w:ascii="Times New Roman" w:hAnsi="Times New Roman" w:cs="Times New Roman"/>
          <w:sz w:val="28"/>
          <w:szCs w:val="28"/>
        </w:rPr>
        <w:t xml:space="preserve">СДК д. </w:t>
      </w:r>
      <w:r>
        <w:rPr>
          <w:rFonts w:ascii="Times New Roman" w:hAnsi="Times New Roman" w:cs="Times New Roman"/>
          <w:sz w:val="28"/>
          <w:szCs w:val="28"/>
        </w:rPr>
        <w:t>Старощербаково</w:t>
      </w:r>
      <w:r w:rsidRPr="00380E3F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ДК с. Новоульяновское, СК д. Новогутово и СК ст. Труновское</w:t>
      </w:r>
      <w:r w:rsidRPr="00380E3F">
        <w:rPr>
          <w:rFonts w:ascii="Times New Roman" w:hAnsi="Times New Roman" w:cs="Times New Roman"/>
          <w:sz w:val="28"/>
          <w:szCs w:val="28"/>
        </w:rPr>
        <w:t>. За отчётный период в МКУ КДО «</w:t>
      </w:r>
      <w:r>
        <w:rPr>
          <w:rFonts w:ascii="Times New Roman" w:hAnsi="Times New Roman" w:cs="Times New Roman"/>
          <w:sz w:val="28"/>
          <w:szCs w:val="28"/>
        </w:rPr>
        <w:t>Квартет</w:t>
      </w:r>
      <w:r w:rsidRPr="00380E3F">
        <w:rPr>
          <w:rFonts w:ascii="Times New Roman" w:hAnsi="Times New Roman" w:cs="Times New Roman"/>
          <w:sz w:val="28"/>
          <w:szCs w:val="28"/>
        </w:rPr>
        <w:t>» работали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человек,  из них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специалистов. Общее количество мероприятий, проведенных   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– 640 (614)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детей – 332 (320)</w:t>
      </w:r>
      <w:r w:rsidRPr="00380E3F">
        <w:rPr>
          <w:rFonts w:ascii="Times New Roman" w:hAnsi="Times New Roman" w:cs="Times New Roman"/>
          <w:sz w:val="28"/>
          <w:szCs w:val="28"/>
        </w:rPr>
        <w:t xml:space="preserve">,  количество посещений </w:t>
      </w:r>
      <w:r>
        <w:rPr>
          <w:rFonts w:ascii="Times New Roman" w:hAnsi="Times New Roman" w:cs="Times New Roman"/>
          <w:sz w:val="28"/>
          <w:szCs w:val="28"/>
        </w:rPr>
        <w:t>– 20628 (20 104), потрачено денежных средств – 109,7 (140,9) тыс. руб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380E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380E3F">
        <w:rPr>
          <w:rFonts w:ascii="Times New Roman" w:hAnsi="Times New Roman" w:cs="Times New Roman"/>
          <w:sz w:val="28"/>
          <w:szCs w:val="28"/>
        </w:rPr>
        <w:t>КДО  сотрудничает с коллектив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380E3F">
        <w:rPr>
          <w:rFonts w:ascii="Times New Roman" w:hAnsi="Times New Roman" w:cs="Times New Roman"/>
          <w:sz w:val="28"/>
          <w:szCs w:val="28"/>
        </w:rPr>
        <w:t xml:space="preserve"> школы и детсада. Количество клубных формирований - 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80E3F">
        <w:rPr>
          <w:rFonts w:ascii="Times New Roman" w:hAnsi="Times New Roman" w:cs="Times New Roman"/>
          <w:sz w:val="28"/>
          <w:szCs w:val="28"/>
        </w:rPr>
        <w:t>, в том числе детских - 1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80E3F">
        <w:rPr>
          <w:rFonts w:ascii="Times New Roman" w:hAnsi="Times New Roman" w:cs="Times New Roman"/>
          <w:sz w:val="28"/>
          <w:szCs w:val="28"/>
        </w:rPr>
        <w:t xml:space="preserve"> , количество участников клубных формирований – </w:t>
      </w:r>
      <w:r>
        <w:rPr>
          <w:rFonts w:ascii="Times New Roman" w:hAnsi="Times New Roman" w:cs="Times New Roman"/>
          <w:sz w:val="28"/>
          <w:szCs w:val="28"/>
        </w:rPr>
        <w:t>191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чел.,  в том числе детей -1</w:t>
      </w:r>
      <w:r>
        <w:rPr>
          <w:rFonts w:ascii="Times New Roman" w:hAnsi="Times New Roman" w:cs="Times New Roman"/>
          <w:sz w:val="28"/>
          <w:szCs w:val="28"/>
        </w:rPr>
        <w:t>49</w:t>
      </w:r>
      <w:r w:rsidRPr="00380E3F">
        <w:rPr>
          <w:rFonts w:ascii="Times New Roman" w:hAnsi="Times New Roman" w:cs="Times New Roman"/>
          <w:sz w:val="28"/>
          <w:szCs w:val="28"/>
        </w:rPr>
        <w:t xml:space="preserve"> чел.    </w:t>
      </w:r>
      <w:r>
        <w:rPr>
          <w:rFonts w:ascii="Times New Roman" w:hAnsi="Times New Roman"/>
          <w:sz w:val="28"/>
          <w:szCs w:val="28"/>
        </w:rPr>
        <w:t>За 2023 год МКУ КДО «Квартет» приняли участие в 53 (39) конкурсах всероссийского, областного и районного уровней. Заняли 40 призовых мест.</w:t>
      </w:r>
    </w:p>
    <w:p w:rsidR="009A0FE6" w:rsidRPr="00437C4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2021 г. начата работа по капитальному ремонту СК с. Новоульяновское: составлена дорожная карта, подготовлена вся техническая документация (техническое заключение, техпаспорт, оформлен земельный участок), в 2022 г. решался вопрос по изготовлению  ПСД. Решить этот  вопрос удалось в 2023 году за счет средств депутатского фонда и местного бюджета в сумме 1018 тыс. руб. ПСД изготовлено, получены два экспертных заключения на проектную и сметную документацию. Сумма капитального ремонта составляет 24 433 млн. рублей, надеемся попасть в госпрограмму «Культура Новосибирской области» в 2025 году. В 2023 году за счет средств  местного бюджета в </w:t>
      </w:r>
      <w:proofErr w:type="spellStart"/>
      <w:r>
        <w:rPr>
          <w:rFonts w:ascii="Times New Roman" w:hAnsi="Times New Roman"/>
          <w:sz w:val="28"/>
          <w:szCs w:val="28"/>
        </w:rPr>
        <w:t>Новогутовском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клубе  отремонтировали  фундамент, сделали </w:t>
      </w:r>
      <w:proofErr w:type="spellStart"/>
      <w:r>
        <w:rPr>
          <w:rFonts w:ascii="Times New Roman" w:hAnsi="Times New Roman"/>
          <w:sz w:val="28"/>
          <w:szCs w:val="28"/>
        </w:rPr>
        <w:t>отмостку</w:t>
      </w:r>
      <w:proofErr w:type="spellEnd"/>
      <w:r>
        <w:rPr>
          <w:rFonts w:ascii="Times New Roman" w:hAnsi="Times New Roman"/>
          <w:sz w:val="28"/>
          <w:szCs w:val="28"/>
        </w:rPr>
        <w:t xml:space="preserve">, пандус, заменили навес над крыльцом, на крыше заменили конек, оштукатурили и побелили стены снаружи здания, внутри здания </w:t>
      </w:r>
      <w:proofErr w:type="spellStart"/>
      <w:r>
        <w:rPr>
          <w:rFonts w:ascii="Times New Roman" w:hAnsi="Times New Roman"/>
          <w:sz w:val="28"/>
          <w:szCs w:val="28"/>
        </w:rPr>
        <w:t>поностью</w:t>
      </w:r>
      <w:proofErr w:type="spellEnd"/>
      <w:r>
        <w:rPr>
          <w:rFonts w:ascii="Times New Roman" w:hAnsi="Times New Roman"/>
          <w:sz w:val="28"/>
          <w:szCs w:val="28"/>
        </w:rPr>
        <w:t xml:space="preserve"> заменили электропроводку, отремонтировали </w:t>
      </w:r>
      <w:proofErr w:type="spellStart"/>
      <w:r>
        <w:rPr>
          <w:rFonts w:ascii="Times New Roman" w:hAnsi="Times New Roman"/>
          <w:sz w:val="28"/>
          <w:szCs w:val="28"/>
        </w:rPr>
        <w:t>электрокотел</w:t>
      </w:r>
      <w:proofErr w:type="spellEnd"/>
      <w:r>
        <w:rPr>
          <w:rFonts w:ascii="Times New Roman" w:hAnsi="Times New Roman"/>
          <w:sz w:val="28"/>
          <w:szCs w:val="28"/>
        </w:rPr>
        <w:t xml:space="preserve">. В 2024 году планируем провести ремонтные работы в Труновском сельском клубе: сделать выгребную яму и провести канализацию, отремонтировать фундамент, заменить электропроводку.  </w:t>
      </w:r>
    </w:p>
    <w:p w:rsidR="009A0FE6" w:rsidRPr="006852D1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Конечно, за последние годы многое удалось сделать для учреждений культуры, но предстоит решить еще немало проблем: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0FE6" w:rsidRPr="00745782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45782">
        <w:rPr>
          <w:rFonts w:ascii="Times New Roman" w:hAnsi="Times New Roman" w:cs="Times New Roman"/>
          <w:sz w:val="28"/>
          <w:szCs w:val="28"/>
          <w:highlight w:val="yellow"/>
        </w:rPr>
        <w:t xml:space="preserve">- д. Старощербаково. Требуется заменить еще  14 окон. </w:t>
      </w:r>
    </w:p>
    <w:p w:rsidR="009A0FE6" w:rsidRPr="00745782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45782">
        <w:rPr>
          <w:rFonts w:ascii="Times New Roman" w:hAnsi="Times New Roman" w:cs="Times New Roman"/>
          <w:sz w:val="28"/>
          <w:szCs w:val="28"/>
          <w:highlight w:val="yellow"/>
        </w:rPr>
        <w:t xml:space="preserve">- </w:t>
      </w:r>
      <w:proofErr w:type="gramStart"/>
      <w:r w:rsidRPr="00745782">
        <w:rPr>
          <w:rFonts w:ascii="Times New Roman" w:hAnsi="Times New Roman" w:cs="Times New Roman"/>
          <w:sz w:val="28"/>
          <w:szCs w:val="28"/>
          <w:highlight w:val="yellow"/>
        </w:rPr>
        <w:t>с</w:t>
      </w:r>
      <w:proofErr w:type="gramEnd"/>
      <w:r w:rsidRPr="00745782">
        <w:rPr>
          <w:rFonts w:ascii="Times New Roman" w:hAnsi="Times New Roman" w:cs="Times New Roman"/>
          <w:sz w:val="28"/>
          <w:szCs w:val="28"/>
          <w:highlight w:val="yellow"/>
        </w:rPr>
        <w:t>. Новоульяновское. Требуется капитальный ремонт здания (стяжка стен, замена крыши, отопления, окон, утепление потолочных перекрытий, ремонт электроснабжения)</w:t>
      </w:r>
      <w:proofErr w:type="gramStart"/>
      <w:r w:rsidRPr="00745782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  <w:r w:rsidRPr="0074578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745782">
        <w:rPr>
          <w:rFonts w:ascii="Times New Roman" w:hAnsi="Times New Roman" w:cs="Times New Roman"/>
          <w:sz w:val="28"/>
          <w:szCs w:val="28"/>
          <w:highlight w:val="yellow"/>
        </w:rPr>
        <w:t>з</w:t>
      </w:r>
      <w:proofErr w:type="gramEnd"/>
      <w:r w:rsidRPr="00745782">
        <w:rPr>
          <w:rFonts w:ascii="Times New Roman" w:hAnsi="Times New Roman" w:cs="Times New Roman"/>
          <w:sz w:val="28"/>
          <w:szCs w:val="28"/>
          <w:highlight w:val="yellow"/>
        </w:rPr>
        <w:t>а счет участия в программе «Культура Новосибирской области» в 2024 году.</w:t>
      </w:r>
    </w:p>
    <w:p w:rsidR="009A0FE6" w:rsidRPr="00745782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45782">
        <w:rPr>
          <w:rFonts w:ascii="Times New Roman" w:hAnsi="Times New Roman" w:cs="Times New Roman"/>
          <w:sz w:val="28"/>
          <w:szCs w:val="28"/>
          <w:highlight w:val="yellow"/>
        </w:rPr>
        <w:t>- ст. Труновское. Требуется замена крыши и окон. В 2023 г. планируем сделать выгребную яму и провести канализацию.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45782">
        <w:rPr>
          <w:rFonts w:ascii="Times New Roman" w:hAnsi="Times New Roman" w:cs="Times New Roman"/>
          <w:sz w:val="28"/>
          <w:szCs w:val="28"/>
          <w:highlight w:val="yellow"/>
        </w:rPr>
        <w:t>Все перечисленные мероприятия включены в наказы избирателей депутатам Законодательного собрания  Новосибирской области на 2021 – 2025 годы.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A0FE6" w:rsidRPr="006D0D13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D13">
        <w:rPr>
          <w:rFonts w:ascii="Times New Roman" w:hAnsi="Times New Roman" w:cs="Times New Roman"/>
          <w:b/>
          <w:sz w:val="28"/>
          <w:szCs w:val="28"/>
        </w:rPr>
        <w:t>2.4. Физкультура и спорт</w:t>
      </w:r>
    </w:p>
    <w:p w:rsidR="009A0FE6" w:rsidRPr="006D0D13" w:rsidRDefault="009A0FE6" w:rsidP="009A0FE6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6D0D13">
        <w:rPr>
          <w:rFonts w:ascii="Times New Roman" w:hAnsi="Times New Roman" w:cs="Times New Roman"/>
          <w:sz w:val="28"/>
          <w:szCs w:val="28"/>
        </w:rPr>
        <w:lastRenderedPageBreak/>
        <w:t xml:space="preserve">         МКУ КДО «Квартет» Щербаковского сельсовета большое внимание уделяет развитию физической культуры и спорта,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D0D13">
        <w:rPr>
          <w:rFonts w:ascii="Times New Roman" w:hAnsi="Times New Roman" w:cs="Times New Roman"/>
          <w:sz w:val="28"/>
          <w:szCs w:val="28"/>
        </w:rPr>
        <w:t xml:space="preserve"> г.  </w:t>
      </w:r>
      <w:r w:rsidRPr="006D0D13">
        <w:rPr>
          <w:rFonts w:ascii="Times New Roman" w:hAnsi="Times New Roman"/>
          <w:sz w:val="28"/>
          <w:szCs w:val="28"/>
        </w:rPr>
        <w:t xml:space="preserve">для населения работали  три спортивные секции: Новогутово - «Юный теннисист» - 9 человек; </w:t>
      </w:r>
      <w:proofErr w:type="spellStart"/>
      <w:r w:rsidRPr="006D0D13">
        <w:rPr>
          <w:rFonts w:ascii="Times New Roman" w:hAnsi="Times New Roman"/>
          <w:sz w:val="28"/>
          <w:szCs w:val="28"/>
        </w:rPr>
        <w:t>Старощербаковский</w:t>
      </w:r>
      <w:proofErr w:type="spellEnd"/>
      <w:r w:rsidRPr="006D0D13">
        <w:rPr>
          <w:rFonts w:ascii="Times New Roman" w:hAnsi="Times New Roman"/>
          <w:sz w:val="28"/>
          <w:szCs w:val="28"/>
        </w:rPr>
        <w:t xml:space="preserve"> ЦСДК – «Атлетик» -13 человек, «Теннисист» - 7 человек. В </w:t>
      </w:r>
      <w:proofErr w:type="spellStart"/>
      <w:r w:rsidRPr="006D0D13">
        <w:rPr>
          <w:rFonts w:ascii="Times New Roman" w:hAnsi="Times New Roman"/>
          <w:sz w:val="28"/>
          <w:szCs w:val="28"/>
        </w:rPr>
        <w:t>Старощербаковском</w:t>
      </w:r>
      <w:proofErr w:type="spellEnd"/>
      <w:r w:rsidRPr="006D0D13">
        <w:rPr>
          <w:rFonts w:ascii="Times New Roman" w:hAnsi="Times New Roman"/>
          <w:sz w:val="28"/>
          <w:szCs w:val="28"/>
        </w:rPr>
        <w:t xml:space="preserve"> ЦСДК работает тренажерный зал, куда приходит заниматься население всех возрастных категорий.     </w:t>
      </w:r>
    </w:p>
    <w:p w:rsidR="009A0FE6" w:rsidRPr="006D0D13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D0D13">
        <w:rPr>
          <w:rFonts w:ascii="Times New Roman" w:hAnsi="Times New Roman"/>
          <w:sz w:val="28"/>
          <w:szCs w:val="28"/>
        </w:rPr>
        <w:t>Во всех Домах культуры проводятся спортивные мероприятия, это турниры по теннису, бильярду, различные спортивно – конкурсные мероприятия. За 202</w:t>
      </w:r>
      <w:r>
        <w:rPr>
          <w:rFonts w:ascii="Times New Roman" w:hAnsi="Times New Roman"/>
          <w:sz w:val="28"/>
          <w:szCs w:val="28"/>
        </w:rPr>
        <w:t>3</w:t>
      </w:r>
      <w:r w:rsidRPr="006D0D13">
        <w:rPr>
          <w:rFonts w:ascii="Times New Roman" w:hAnsi="Times New Roman"/>
          <w:sz w:val="28"/>
          <w:szCs w:val="28"/>
        </w:rPr>
        <w:t xml:space="preserve"> год прошло более 20 мероприятий спортивной направленности</w:t>
      </w:r>
      <w:r>
        <w:rPr>
          <w:rFonts w:ascii="Times New Roman" w:hAnsi="Times New Roman"/>
          <w:sz w:val="28"/>
          <w:szCs w:val="28"/>
        </w:rPr>
        <w:t>,</w:t>
      </w:r>
      <w:r w:rsidRPr="006D0D13">
        <w:rPr>
          <w:rFonts w:ascii="Times New Roman" w:hAnsi="Times New Roman"/>
          <w:sz w:val="28"/>
          <w:szCs w:val="28"/>
        </w:rPr>
        <w:t xml:space="preserve"> как для детей, так и для взрослых. Наиболее масштабными и знаковыми мероприятиями </w:t>
      </w:r>
      <w:r>
        <w:rPr>
          <w:rFonts w:ascii="Times New Roman" w:hAnsi="Times New Roman"/>
          <w:sz w:val="28"/>
          <w:szCs w:val="28"/>
        </w:rPr>
        <w:t xml:space="preserve">стали </w:t>
      </w:r>
      <w:r w:rsidRPr="006D0D13">
        <w:rPr>
          <w:rFonts w:ascii="Times New Roman" w:hAnsi="Times New Roman" w:cs="Times New Roman"/>
          <w:sz w:val="28"/>
          <w:szCs w:val="28"/>
        </w:rPr>
        <w:t>велопробег в честь Дня Государственного Флага Российской Федерации;</w:t>
      </w:r>
    </w:p>
    <w:p w:rsidR="009A0FE6" w:rsidRPr="006D0D13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</w:t>
      </w:r>
      <w:r w:rsidRPr="006D0D13">
        <w:rPr>
          <w:rFonts w:ascii="Times New Roman" w:hAnsi="Times New Roman" w:cs="Times New Roman"/>
          <w:sz w:val="28"/>
          <w:szCs w:val="28"/>
        </w:rPr>
        <w:t>екад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D0D13">
        <w:rPr>
          <w:rFonts w:ascii="Times New Roman" w:hAnsi="Times New Roman" w:cs="Times New Roman"/>
          <w:sz w:val="28"/>
          <w:szCs w:val="28"/>
        </w:rPr>
        <w:t xml:space="preserve"> пожилых людей </w:t>
      </w:r>
      <w:r>
        <w:rPr>
          <w:rFonts w:ascii="Times New Roman" w:hAnsi="Times New Roman" w:cs="Times New Roman"/>
          <w:sz w:val="28"/>
          <w:szCs w:val="28"/>
        </w:rPr>
        <w:t xml:space="preserve">прошла </w:t>
      </w:r>
      <w:r w:rsidRPr="006D0D13">
        <w:rPr>
          <w:rFonts w:ascii="Times New Roman" w:hAnsi="Times New Roman" w:cs="Times New Roman"/>
          <w:sz w:val="28"/>
          <w:szCs w:val="28"/>
        </w:rPr>
        <w:t>масштабная  региональная акция "Шаги здоровья"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D0D13">
        <w:rPr>
          <w:rFonts w:ascii="Times New Roman" w:hAnsi="Times New Roman" w:cs="Times New Roman"/>
          <w:sz w:val="28"/>
          <w:szCs w:val="28"/>
        </w:rPr>
        <w:t xml:space="preserve"> Основная цель мероприятия - привлечение внимания к гражданам пожилого возраста, окружение заботой и вниманием, обучение новым методам укрепления здоровья и сохранения активного долголетия. 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00747">
        <w:rPr>
          <w:rFonts w:ascii="Times New Roman" w:hAnsi="Times New Roman"/>
          <w:sz w:val="28"/>
          <w:szCs w:val="28"/>
        </w:rPr>
        <w:t xml:space="preserve"> А также систематически  участвуем в районных и областных  мероприяти</w:t>
      </w:r>
      <w:r>
        <w:rPr>
          <w:rFonts w:ascii="Times New Roman" w:hAnsi="Times New Roman"/>
          <w:sz w:val="28"/>
          <w:szCs w:val="28"/>
        </w:rPr>
        <w:t>ях:</w:t>
      </w:r>
    </w:p>
    <w:p w:rsidR="009A0FE6" w:rsidRPr="00D00747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00747">
        <w:rPr>
          <w:rFonts w:ascii="Times New Roman" w:hAnsi="Times New Roman" w:cs="Times New Roman"/>
          <w:sz w:val="28"/>
          <w:szCs w:val="28"/>
        </w:rPr>
        <w:t>"Лыжня России - 202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0747">
        <w:rPr>
          <w:rFonts w:ascii="Times New Roman" w:hAnsi="Times New Roman" w:cs="Times New Roman"/>
          <w:sz w:val="28"/>
          <w:szCs w:val="28"/>
        </w:rPr>
        <w:t xml:space="preserve">", заняли одно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0747">
        <w:rPr>
          <w:rFonts w:ascii="Times New Roman" w:hAnsi="Times New Roman" w:cs="Times New Roman"/>
          <w:sz w:val="28"/>
          <w:szCs w:val="28"/>
        </w:rPr>
        <w:t xml:space="preserve"> место, </w:t>
      </w:r>
    </w:p>
    <w:p w:rsidR="009A0FE6" w:rsidRPr="00D00747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00747">
        <w:rPr>
          <w:rFonts w:ascii="Times New Roman" w:hAnsi="Times New Roman" w:cs="Times New Roman"/>
          <w:sz w:val="28"/>
          <w:szCs w:val="28"/>
        </w:rPr>
        <w:t>айонн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00747">
        <w:rPr>
          <w:rFonts w:ascii="Times New Roman" w:hAnsi="Times New Roman" w:cs="Times New Roman"/>
          <w:sz w:val="28"/>
          <w:szCs w:val="28"/>
        </w:rPr>
        <w:t xml:space="preserve"> легкоатлетическ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00747">
        <w:rPr>
          <w:rFonts w:ascii="Times New Roman" w:hAnsi="Times New Roman" w:cs="Times New Roman"/>
          <w:sz w:val="28"/>
          <w:szCs w:val="28"/>
        </w:rPr>
        <w:t xml:space="preserve"> эстафет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0747">
        <w:rPr>
          <w:rFonts w:ascii="Times New Roman" w:hAnsi="Times New Roman" w:cs="Times New Roman"/>
          <w:sz w:val="28"/>
          <w:szCs w:val="28"/>
        </w:rPr>
        <w:t>, посвященн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00747">
        <w:rPr>
          <w:rFonts w:ascii="Times New Roman" w:hAnsi="Times New Roman" w:cs="Times New Roman"/>
          <w:sz w:val="28"/>
          <w:szCs w:val="28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0747">
        <w:rPr>
          <w:rFonts w:ascii="Times New Roman" w:hAnsi="Times New Roman" w:cs="Times New Roman"/>
          <w:sz w:val="28"/>
          <w:szCs w:val="28"/>
        </w:rPr>
        <w:t>-летию Великой Победы;</w:t>
      </w:r>
    </w:p>
    <w:p w:rsidR="009A0FE6" w:rsidRPr="00D00747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D00747">
        <w:rPr>
          <w:rFonts w:ascii="Times New Roman" w:hAnsi="Times New Roman" w:cs="Times New Roman"/>
          <w:sz w:val="28"/>
          <w:szCs w:val="28"/>
        </w:rPr>
        <w:t>"Всероссийский день бега "Кросс Нации" - 1 место;</w:t>
      </w:r>
    </w:p>
    <w:p w:rsidR="009A0FE6" w:rsidRPr="00D00747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D00747">
        <w:rPr>
          <w:rFonts w:ascii="Times New Roman" w:hAnsi="Times New Roman" w:cs="Times New Roman"/>
          <w:sz w:val="28"/>
          <w:szCs w:val="28"/>
        </w:rPr>
        <w:t>Всероссийские соревнования "Человек идущий" - сертификаты,</w:t>
      </w:r>
    </w:p>
    <w:p w:rsidR="009A0FE6" w:rsidRPr="00D00747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D00747">
        <w:rPr>
          <w:rFonts w:ascii="Times New Roman" w:hAnsi="Times New Roman" w:cs="Times New Roman"/>
          <w:sz w:val="28"/>
          <w:szCs w:val="28"/>
        </w:rPr>
        <w:t>етняя спартакиада среди сельских поселений.</w:t>
      </w:r>
    </w:p>
    <w:p w:rsidR="009A0FE6" w:rsidRPr="00776DDB" w:rsidRDefault="009A0FE6" w:rsidP="009A0FE6">
      <w:pPr>
        <w:spacing w:after="0" w:line="0" w:lineRule="atLeast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A0FE6" w:rsidRPr="00D00747" w:rsidRDefault="009A0FE6" w:rsidP="009A0FE6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00747">
        <w:rPr>
          <w:rFonts w:ascii="Times New Roman" w:hAnsi="Times New Roman"/>
          <w:sz w:val="28"/>
          <w:szCs w:val="28"/>
        </w:rPr>
        <w:t xml:space="preserve">Во все Дома культуры приобретены теннисные столы, в </w:t>
      </w:r>
      <w:proofErr w:type="spellStart"/>
      <w:r w:rsidRPr="00D00747">
        <w:rPr>
          <w:rFonts w:ascii="Times New Roman" w:hAnsi="Times New Roman"/>
          <w:sz w:val="28"/>
          <w:szCs w:val="28"/>
        </w:rPr>
        <w:t>Старощербаковском</w:t>
      </w:r>
      <w:proofErr w:type="spellEnd"/>
      <w:r w:rsidRPr="00D00747">
        <w:rPr>
          <w:rFonts w:ascii="Times New Roman" w:hAnsi="Times New Roman"/>
          <w:sz w:val="28"/>
          <w:szCs w:val="28"/>
        </w:rPr>
        <w:t xml:space="preserve"> ЦСДК и </w:t>
      </w:r>
      <w:proofErr w:type="spellStart"/>
      <w:r w:rsidRPr="00D00747">
        <w:rPr>
          <w:rFonts w:ascii="Times New Roman" w:hAnsi="Times New Roman"/>
          <w:sz w:val="28"/>
          <w:szCs w:val="28"/>
        </w:rPr>
        <w:t>Новогутовском</w:t>
      </w:r>
      <w:proofErr w:type="spellEnd"/>
      <w:r w:rsidRPr="00D00747">
        <w:rPr>
          <w:rFonts w:ascii="Times New Roman" w:hAnsi="Times New Roman"/>
          <w:sz w:val="28"/>
          <w:szCs w:val="28"/>
        </w:rPr>
        <w:t xml:space="preserve"> СК бильярд, а также спортивный инвентарь </w:t>
      </w:r>
      <w:proofErr w:type="gramStart"/>
      <w:r w:rsidRPr="00D00747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D00747">
        <w:rPr>
          <w:rFonts w:ascii="Times New Roman" w:hAnsi="Times New Roman"/>
          <w:sz w:val="28"/>
          <w:szCs w:val="28"/>
        </w:rPr>
        <w:t xml:space="preserve">скакалки, гантели, мячи, обручи, шашки, шахматы, нарды и др.). В </w:t>
      </w:r>
      <w:proofErr w:type="spellStart"/>
      <w:r w:rsidRPr="00D00747">
        <w:rPr>
          <w:rFonts w:ascii="Times New Roman" w:hAnsi="Times New Roman"/>
          <w:sz w:val="28"/>
          <w:szCs w:val="28"/>
        </w:rPr>
        <w:t>Старощербаковском</w:t>
      </w:r>
      <w:proofErr w:type="spellEnd"/>
      <w:r w:rsidRPr="00D00747">
        <w:rPr>
          <w:rFonts w:ascii="Times New Roman" w:hAnsi="Times New Roman"/>
          <w:sz w:val="28"/>
          <w:szCs w:val="28"/>
        </w:rPr>
        <w:t xml:space="preserve"> ЦСДК   для детей батут, бассейн с шарами, шведская стенка, а также десять пар лыж, маты.</w:t>
      </w:r>
    </w:p>
    <w:p w:rsidR="009A0FE6" w:rsidRPr="00D00747" w:rsidRDefault="009A0FE6" w:rsidP="009A0FE6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00747">
        <w:rPr>
          <w:rFonts w:ascii="Times New Roman" w:hAnsi="Times New Roman"/>
          <w:sz w:val="28"/>
          <w:szCs w:val="28"/>
        </w:rPr>
        <w:t xml:space="preserve">       Но существуют и проблемы, хотелось бы приобрести в Ульяновский СДК – бильярд и тренажеры, а также иметь хорошую спортивную площадку.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0E3F">
        <w:rPr>
          <w:rFonts w:ascii="Times New Roman" w:hAnsi="Times New Roman" w:cs="Times New Roman"/>
          <w:b/>
          <w:sz w:val="28"/>
          <w:szCs w:val="28"/>
          <w:u w:val="single"/>
        </w:rPr>
        <w:t>3. Анализ и задачи развития в сфере ЖКХ, благоустройства и дорожного хозяйства.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>3.1. Жилищно-коммунальное хозяйство</w:t>
      </w:r>
    </w:p>
    <w:p w:rsidR="009A0FE6" w:rsidRDefault="009A0FE6" w:rsidP="009A0FE6">
      <w:pPr>
        <w:pStyle w:val="ab"/>
        <w:spacing w:after="0" w:line="0" w:lineRule="atLeast"/>
        <w:ind w:left="0"/>
        <w:jc w:val="both"/>
        <w:rPr>
          <w:sz w:val="28"/>
          <w:szCs w:val="28"/>
          <w:lang w:val="ru-RU"/>
        </w:rPr>
      </w:pPr>
      <w:r w:rsidRPr="00380E3F">
        <w:rPr>
          <w:sz w:val="28"/>
          <w:szCs w:val="28"/>
        </w:rPr>
        <w:t xml:space="preserve">        В 20</w:t>
      </w:r>
      <w:r>
        <w:rPr>
          <w:sz w:val="28"/>
          <w:szCs w:val="28"/>
        </w:rPr>
        <w:t>2</w:t>
      </w:r>
      <w:r>
        <w:rPr>
          <w:sz w:val="28"/>
          <w:szCs w:val="28"/>
          <w:lang w:val="ru-RU"/>
        </w:rPr>
        <w:t>3</w:t>
      </w:r>
      <w:r w:rsidRPr="00380E3F">
        <w:rPr>
          <w:sz w:val="28"/>
          <w:szCs w:val="28"/>
        </w:rPr>
        <w:t xml:space="preserve"> г. оказанием </w:t>
      </w:r>
      <w:proofErr w:type="spellStart"/>
      <w:r w:rsidRPr="00380E3F">
        <w:rPr>
          <w:sz w:val="28"/>
          <w:szCs w:val="28"/>
        </w:rPr>
        <w:t>жилищно</w:t>
      </w:r>
      <w:proofErr w:type="spellEnd"/>
      <w:r w:rsidRPr="00380E3F">
        <w:rPr>
          <w:sz w:val="28"/>
          <w:szCs w:val="28"/>
        </w:rPr>
        <w:t xml:space="preserve"> – коммунальных услуг на территории МО </w:t>
      </w:r>
      <w:r w:rsidRPr="00C1175F">
        <w:rPr>
          <w:sz w:val="28"/>
          <w:szCs w:val="28"/>
        </w:rPr>
        <w:t>занима</w:t>
      </w:r>
      <w:r>
        <w:rPr>
          <w:sz w:val="28"/>
          <w:szCs w:val="28"/>
        </w:rPr>
        <w:t>лось</w:t>
      </w:r>
      <w:r w:rsidRPr="00C1175F">
        <w:rPr>
          <w:sz w:val="28"/>
          <w:szCs w:val="28"/>
        </w:rPr>
        <w:t xml:space="preserve"> МУП «ЖилКомСервис-2» Барабинского района. </w:t>
      </w:r>
      <w:r w:rsidRPr="00C62F00">
        <w:rPr>
          <w:sz w:val="28"/>
          <w:szCs w:val="28"/>
        </w:rPr>
        <w:t>Населению за жилищно-коммунальные услуги за 202</w:t>
      </w:r>
      <w:r w:rsidRPr="00C62F00">
        <w:rPr>
          <w:sz w:val="28"/>
          <w:szCs w:val="28"/>
          <w:lang w:val="ru-RU"/>
        </w:rPr>
        <w:t>3</w:t>
      </w:r>
      <w:r w:rsidRPr="00C62F00">
        <w:rPr>
          <w:sz w:val="28"/>
          <w:szCs w:val="28"/>
        </w:rPr>
        <w:t xml:space="preserve"> год было начислено </w:t>
      </w:r>
      <w:r w:rsidRPr="00C62F00">
        <w:rPr>
          <w:sz w:val="28"/>
          <w:szCs w:val="28"/>
          <w:lang w:val="ru-RU"/>
        </w:rPr>
        <w:t>3 309,3</w:t>
      </w:r>
      <w:r w:rsidRPr="00C62F00">
        <w:rPr>
          <w:sz w:val="28"/>
          <w:szCs w:val="28"/>
        </w:rPr>
        <w:t xml:space="preserve"> тысяч рублей, оплачено </w:t>
      </w:r>
      <w:r w:rsidRPr="00C62F00">
        <w:rPr>
          <w:sz w:val="28"/>
          <w:szCs w:val="28"/>
          <w:lang w:val="ru-RU"/>
        </w:rPr>
        <w:t>3 189,7</w:t>
      </w:r>
      <w:r w:rsidRPr="00C62F00">
        <w:rPr>
          <w:sz w:val="28"/>
          <w:szCs w:val="28"/>
        </w:rPr>
        <w:t xml:space="preserve"> тысяч рублей, задолженность составила </w:t>
      </w:r>
      <w:r w:rsidRPr="00C62F00">
        <w:rPr>
          <w:sz w:val="28"/>
          <w:szCs w:val="28"/>
          <w:lang w:val="ru-RU"/>
        </w:rPr>
        <w:t xml:space="preserve">120 </w:t>
      </w:r>
      <w:r w:rsidRPr="00C62F00">
        <w:rPr>
          <w:sz w:val="28"/>
          <w:szCs w:val="28"/>
        </w:rPr>
        <w:t>тысяч рублей.</w:t>
      </w:r>
      <w:r w:rsidRPr="00005D81">
        <w:rPr>
          <w:sz w:val="28"/>
          <w:szCs w:val="28"/>
          <w:highlight w:val="yellow"/>
        </w:rPr>
        <w:t xml:space="preserve"> </w:t>
      </w:r>
    </w:p>
    <w:p w:rsidR="009A0FE6" w:rsidRDefault="009A0FE6" w:rsidP="009A0FE6">
      <w:pPr>
        <w:pStyle w:val="ab"/>
        <w:spacing w:after="0" w:line="0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>МУП «ЖКС-2» в 202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г. проведена следующая работа: </w:t>
      </w:r>
      <w:r>
        <w:rPr>
          <w:sz w:val="28"/>
          <w:szCs w:val="28"/>
          <w:lang w:val="ru-RU"/>
        </w:rPr>
        <w:t xml:space="preserve">Установлена и принята в эксплуатацию газовая </w:t>
      </w:r>
      <w:r>
        <w:rPr>
          <w:sz w:val="28"/>
          <w:szCs w:val="28"/>
        </w:rPr>
        <w:t>котельная д. Старощербаково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в </w:t>
      </w:r>
      <w:r>
        <w:rPr>
          <w:sz w:val="28"/>
          <w:szCs w:val="28"/>
        </w:rPr>
        <w:t>котельн</w:t>
      </w:r>
      <w:r>
        <w:rPr>
          <w:sz w:val="28"/>
          <w:szCs w:val="28"/>
          <w:lang w:val="ru-RU"/>
        </w:rPr>
        <w:t xml:space="preserve">ой </w:t>
      </w:r>
      <w:r>
        <w:rPr>
          <w:sz w:val="28"/>
          <w:szCs w:val="28"/>
        </w:rPr>
        <w:t xml:space="preserve"> с. Новоульяновское –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установлен новый </w:t>
      </w:r>
      <w:r>
        <w:rPr>
          <w:sz w:val="28"/>
          <w:szCs w:val="28"/>
          <w:lang w:val="ru-RU"/>
        </w:rPr>
        <w:t>котел, приобретен дизель-генератор, котельная ст. Труновское – установлен новый котел, капитально отремонтирован второй котел</w:t>
      </w:r>
      <w:r>
        <w:rPr>
          <w:sz w:val="28"/>
          <w:szCs w:val="28"/>
        </w:rPr>
        <w:t>. На теплотрассах в 202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>г.</w:t>
      </w:r>
      <w:r>
        <w:rPr>
          <w:sz w:val="28"/>
          <w:szCs w:val="28"/>
          <w:lang w:val="ru-RU"/>
        </w:rPr>
        <w:t xml:space="preserve"> заменен участок в д. Старощербаково и заменены участки на ст. Труновское.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В отопительный </w:t>
      </w:r>
      <w:r>
        <w:rPr>
          <w:sz w:val="28"/>
          <w:szCs w:val="28"/>
          <w:lang w:val="ru-RU"/>
        </w:rPr>
        <w:lastRenderedPageBreak/>
        <w:t xml:space="preserve">период 2023 г. были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ru-RU"/>
        </w:rPr>
        <w:t>к</w:t>
      </w:r>
      <w:proofErr w:type="spellStart"/>
      <w:r>
        <w:rPr>
          <w:sz w:val="28"/>
          <w:szCs w:val="28"/>
        </w:rPr>
        <w:t>ризисны</w:t>
      </w:r>
      <w:r>
        <w:rPr>
          <w:sz w:val="28"/>
          <w:szCs w:val="28"/>
          <w:lang w:val="ru-RU"/>
        </w:rPr>
        <w:t>е</w:t>
      </w:r>
      <w:proofErr w:type="spellEnd"/>
      <w:r>
        <w:rPr>
          <w:sz w:val="28"/>
          <w:szCs w:val="28"/>
        </w:rPr>
        <w:t xml:space="preserve"> ситуаци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с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обеспечением теплом населения и объектов социальной сферы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 </w:t>
      </w:r>
      <w:proofErr w:type="gramEnd"/>
    </w:p>
    <w:p w:rsidR="009A0FE6" w:rsidRPr="008D031A" w:rsidRDefault="009A0FE6" w:rsidP="009A0FE6">
      <w:pPr>
        <w:pStyle w:val="ab"/>
        <w:spacing w:after="0" w:line="0" w:lineRule="atLeast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Проводится работа по газификации населения. По трем  населенным пунктам газифицировано 198 домовладений, что составляет 57% от плана. Составлен план</w:t>
      </w:r>
      <w:r>
        <w:rPr>
          <w:sz w:val="28"/>
          <w:szCs w:val="28"/>
          <w:lang w:val="ru-RU"/>
        </w:rPr>
        <w:t>- график</w:t>
      </w:r>
      <w:r>
        <w:rPr>
          <w:sz w:val="28"/>
          <w:szCs w:val="28"/>
        </w:rPr>
        <w:t xml:space="preserve"> по программе  </w:t>
      </w:r>
      <w:proofErr w:type="spell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 который включены 50 домовладений, но он будет на нашей территории реализовываться только с 2025 года.</w:t>
      </w:r>
      <w:r>
        <w:rPr>
          <w:sz w:val="28"/>
          <w:szCs w:val="28"/>
          <w:lang w:val="ru-RU"/>
        </w:rPr>
        <w:t xml:space="preserve"> Но работу с населением  по подаче заявок на газификацию администрация проводит постоянно. Уже подана в Газпром 21 заявка. 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территории сельсовета более восьми тысяч кв. метров составляет муниципальный жилищный фонд, старается его поддерживать в работоспособном состоянии. В 2023 году  провели центральное водоснабжение в муниципальную квартиру в с. Новоульяновское, отремонтировали отопление в двух муниципальных  квартирах  на ст. Труновское. 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Начата работа по переселению из ветхого аварийного жилья: оформлены два участка в д. Старощербаково под строительство МКД, три участка в д. Новогутово, два участка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Новоульяновское. </w:t>
      </w:r>
      <w:r>
        <w:rPr>
          <w:rFonts w:ascii="Times New Roman" w:hAnsi="Times New Roman"/>
          <w:sz w:val="28"/>
          <w:szCs w:val="28"/>
        </w:rPr>
        <w:t>На 01.01.2024 г. в администрации Щербаковского сельсовета признаны ветхими аварийными и подлежащими сносу 60 домов, 11 домов выведены из эксплуатации по причине того, что в них никто не зарегистрирован и не проживает. Площадь эксплуатируемых 49 домов составляет 2858,95 кв. м. В 2024 году</w:t>
      </w:r>
      <w:r>
        <w:rPr>
          <w:rFonts w:ascii="Times New Roman" w:hAnsi="Times New Roman" w:cs="Times New Roman"/>
          <w:sz w:val="28"/>
          <w:szCs w:val="28"/>
        </w:rPr>
        <w:t xml:space="preserve"> удовлетворена заявка в Министерстве ЖКХ Новосибирской области на расселение 16 жилых помещений, 12 из которых муниципальные и 4 частные общей площадью 576,3 кв. м.</w:t>
      </w:r>
    </w:p>
    <w:p w:rsidR="009A0FE6" w:rsidRPr="003124CA" w:rsidRDefault="009A0FE6" w:rsidP="009A0FE6">
      <w:pPr>
        <w:shd w:val="clear" w:color="auto" w:fill="FFFFFF"/>
        <w:spacing w:after="0" w:line="0" w:lineRule="atLeast"/>
        <w:ind w:right="15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A0FE6" w:rsidRPr="007D508C" w:rsidRDefault="009A0FE6" w:rsidP="009A0FE6">
      <w:pPr>
        <w:pStyle w:val="3"/>
        <w:spacing w:after="0" w:line="0" w:lineRule="atLeast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</w:t>
      </w:r>
      <w:r w:rsidRPr="00C4292E">
        <w:rPr>
          <w:sz w:val="28"/>
          <w:szCs w:val="28"/>
        </w:rPr>
        <w:t>В сфере жилищно-коммунального хозяйства Щербаковского сельсовета еще очень много проблем и задач. Первоочередными задачами являются:</w:t>
      </w:r>
      <w:r>
        <w:rPr>
          <w:sz w:val="28"/>
          <w:szCs w:val="28"/>
          <w:lang w:val="ru-RU"/>
        </w:rPr>
        <w:t xml:space="preserve"> решение вопросу по качеству питьевой воды, особенно в с. Новоульяновское и ст. Труновское, установка газовой котельной </w:t>
      </w:r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 xml:space="preserve"> с. Новоульяновское.</w:t>
      </w:r>
    </w:p>
    <w:p w:rsidR="009A0FE6" w:rsidRPr="007D508C" w:rsidRDefault="009A0FE6" w:rsidP="009A0FE6">
      <w:pPr>
        <w:pStyle w:val="3"/>
        <w:spacing w:after="0" w:line="0" w:lineRule="atLeast"/>
        <w:ind w:left="0"/>
        <w:jc w:val="both"/>
        <w:rPr>
          <w:sz w:val="28"/>
          <w:szCs w:val="28"/>
          <w:lang w:val="ru-RU"/>
        </w:rPr>
      </w:pPr>
    </w:p>
    <w:p w:rsidR="009A0FE6" w:rsidRDefault="009A0FE6" w:rsidP="009A0FE6">
      <w:pPr>
        <w:pStyle w:val="3"/>
        <w:spacing w:after="0" w:line="0" w:lineRule="atLeast"/>
        <w:ind w:left="0"/>
        <w:jc w:val="both"/>
        <w:rPr>
          <w:b/>
          <w:sz w:val="28"/>
          <w:szCs w:val="28"/>
        </w:rPr>
      </w:pPr>
      <w:r w:rsidRPr="00380E3F">
        <w:rPr>
          <w:b/>
          <w:sz w:val="28"/>
          <w:szCs w:val="28"/>
        </w:rPr>
        <w:t>3.2. Содержание дорог</w:t>
      </w:r>
    </w:p>
    <w:p w:rsidR="009A0FE6" w:rsidRDefault="009A0FE6" w:rsidP="009A0FE6">
      <w:pPr>
        <w:pStyle w:val="3"/>
        <w:spacing w:after="0" w:line="0" w:lineRule="atLeas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C6A8A">
        <w:rPr>
          <w:sz w:val="28"/>
          <w:szCs w:val="28"/>
        </w:rPr>
        <w:t xml:space="preserve">Ремонт </w:t>
      </w:r>
      <w:proofErr w:type="spellStart"/>
      <w:r w:rsidRPr="000C6A8A">
        <w:rPr>
          <w:sz w:val="28"/>
          <w:szCs w:val="28"/>
        </w:rPr>
        <w:t>внутрипоселенческих</w:t>
      </w:r>
      <w:proofErr w:type="spellEnd"/>
      <w:r w:rsidRPr="000C6A8A">
        <w:rPr>
          <w:sz w:val="28"/>
          <w:szCs w:val="28"/>
        </w:rPr>
        <w:t xml:space="preserve"> дорог на территории сельсовета – это главная проблема, волнующая жителей.</w:t>
      </w:r>
      <w:r>
        <w:rPr>
          <w:sz w:val="28"/>
          <w:szCs w:val="28"/>
        </w:rPr>
        <w:t xml:space="preserve"> В 202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г. о</w:t>
      </w:r>
      <w:r w:rsidRPr="002D1C9F">
        <w:rPr>
          <w:sz w:val="28"/>
          <w:szCs w:val="28"/>
        </w:rPr>
        <w:t xml:space="preserve">бщая протяженность автомобильных дорог местного значения  составляет </w:t>
      </w:r>
      <w:r w:rsidRPr="00422695">
        <w:rPr>
          <w:sz w:val="28"/>
          <w:szCs w:val="28"/>
        </w:rPr>
        <w:t xml:space="preserve">14, </w:t>
      </w:r>
      <w:r w:rsidRPr="00422695">
        <w:rPr>
          <w:sz w:val="28"/>
          <w:szCs w:val="28"/>
          <w:lang w:val="ru-RU"/>
        </w:rPr>
        <w:t>4</w:t>
      </w:r>
      <w:r w:rsidRPr="00422695">
        <w:rPr>
          <w:sz w:val="28"/>
          <w:szCs w:val="28"/>
        </w:rPr>
        <w:t xml:space="preserve"> км, находящи</w:t>
      </w:r>
      <w:r w:rsidRPr="00422695">
        <w:rPr>
          <w:sz w:val="28"/>
          <w:szCs w:val="28"/>
          <w:lang w:val="ru-RU"/>
        </w:rPr>
        <w:t>х</w:t>
      </w:r>
      <w:proofErr w:type="spellStart"/>
      <w:r w:rsidRPr="00422695">
        <w:rPr>
          <w:sz w:val="28"/>
          <w:szCs w:val="28"/>
        </w:rPr>
        <w:t>ся</w:t>
      </w:r>
      <w:proofErr w:type="spellEnd"/>
      <w:r w:rsidRPr="00422695">
        <w:rPr>
          <w:sz w:val="28"/>
          <w:szCs w:val="28"/>
        </w:rPr>
        <w:t xml:space="preserve"> в муниципальной </w:t>
      </w:r>
      <w:proofErr w:type="spellStart"/>
      <w:r w:rsidRPr="00422695">
        <w:rPr>
          <w:sz w:val="28"/>
          <w:szCs w:val="28"/>
        </w:rPr>
        <w:t>со</w:t>
      </w:r>
      <w:r w:rsidRPr="00422695">
        <w:rPr>
          <w:sz w:val="28"/>
          <w:szCs w:val="28"/>
          <w:lang w:val="ru-RU"/>
        </w:rPr>
        <w:t>б</w:t>
      </w:r>
      <w:r w:rsidRPr="00422695">
        <w:rPr>
          <w:sz w:val="28"/>
          <w:szCs w:val="28"/>
        </w:rPr>
        <w:t>ственности</w:t>
      </w:r>
      <w:proofErr w:type="spellEnd"/>
      <w:r w:rsidRPr="00422695">
        <w:rPr>
          <w:sz w:val="28"/>
          <w:szCs w:val="28"/>
        </w:rPr>
        <w:t xml:space="preserve">. Из них с твердым покрытием </w:t>
      </w:r>
      <w:r w:rsidRPr="00422695">
        <w:rPr>
          <w:sz w:val="28"/>
          <w:szCs w:val="28"/>
          <w:lang w:val="ru-RU"/>
        </w:rPr>
        <w:t>8,4</w:t>
      </w:r>
      <w:r w:rsidRPr="00422695">
        <w:rPr>
          <w:sz w:val="28"/>
          <w:szCs w:val="28"/>
        </w:rPr>
        <w:t xml:space="preserve"> км., </w:t>
      </w:r>
      <w:r w:rsidRPr="00422695">
        <w:rPr>
          <w:sz w:val="28"/>
          <w:szCs w:val="28"/>
          <w:lang w:val="ru-RU"/>
        </w:rPr>
        <w:t>42</w:t>
      </w:r>
      <w:r w:rsidRPr="00422695">
        <w:rPr>
          <w:sz w:val="28"/>
          <w:szCs w:val="28"/>
        </w:rPr>
        <w:t>% дорог имеют грунтовое покрытие. 100% дорог на территории МО не соответствует нормативным требованиям</w:t>
      </w:r>
      <w:r w:rsidRPr="00422695">
        <w:rPr>
          <w:sz w:val="28"/>
          <w:szCs w:val="28"/>
          <w:lang w:val="ru-RU"/>
        </w:rPr>
        <w:t xml:space="preserve"> по разным причинам</w:t>
      </w:r>
      <w:r w:rsidRPr="00422695">
        <w:rPr>
          <w:sz w:val="28"/>
          <w:szCs w:val="28"/>
        </w:rPr>
        <w:t>. Есть два пути решения данной проблемы:</w:t>
      </w:r>
      <w:r>
        <w:rPr>
          <w:sz w:val="28"/>
          <w:szCs w:val="28"/>
        </w:rPr>
        <w:t xml:space="preserve"> </w:t>
      </w:r>
    </w:p>
    <w:p w:rsidR="009A0FE6" w:rsidRDefault="009A0FE6" w:rsidP="009A0FE6">
      <w:pPr>
        <w:pStyle w:val="3"/>
        <w:numPr>
          <w:ilvl w:val="0"/>
          <w:numId w:val="3"/>
        </w:numPr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Капитальный ремонт через участие в программе «Развитие автомобильных дорог Новосибирской области», для этого нужна проектно-сметная документация с пройденной экспертизой и данное мероприятие должно быть включено в наказы избирателей депутатам Законодательного собрания Новосибирской области. В данной программе мы не участвуем с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 xml:space="preserve">. </w:t>
      </w:r>
    </w:p>
    <w:p w:rsidR="009A0FE6" w:rsidRDefault="009A0FE6" w:rsidP="009A0FE6">
      <w:pPr>
        <w:pStyle w:val="3"/>
        <w:numPr>
          <w:ilvl w:val="0"/>
          <w:numId w:val="3"/>
        </w:numPr>
        <w:spacing w:after="0"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Текущий ремонт в рамках  содержания за счет транспортного налога  и дорожного фонда. За счет местного дорожного фонда мы не можем проводить текущий ремонт, так как все денежные средства уходят на содержание (очистка от снега и наледи, </w:t>
      </w:r>
      <w:proofErr w:type="spellStart"/>
      <w:r>
        <w:rPr>
          <w:sz w:val="28"/>
          <w:szCs w:val="28"/>
        </w:rPr>
        <w:t>грейдирование</w:t>
      </w:r>
      <w:proofErr w:type="spellEnd"/>
      <w:r>
        <w:rPr>
          <w:sz w:val="28"/>
          <w:szCs w:val="28"/>
        </w:rPr>
        <w:t xml:space="preserve">, обустройство дорожных знаков, уличное освещение). Проведение текущего ремонта за счет транспортного налога практикуется </w:t>
      </w:r>
      <w:r>
        <w:rPr>
          <w:sz w:val="28"/>
          <w:szCs w:val="28"/>
          <w:lang w:val="ru-RU"/>
        </w:rPr>
        <w:t>третий</w:t>
      </w:r>
      <w:r>
        <w:rPr>
          <w:sz w:val="28"/>
          <w:szCs w:val="28"/>
        </w:rPr>
        <w:t xml:space="preserve"> год.</w:t>
      </w:r>
    </w:p>
    <w:p w:rsidR="009A0FE6" w:rsidRPr="0026787E" w:rsidRDefault="009A0FE6" w:rsidP="009A0FE6">
      <w:pPr>
        <w:pStyle w:val="3"/>
        <w:spacing w:after="0" w:line="0" w:lineRule="atLeast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  <w:lang w:val="ru-RU"/>
        </w:rPr>
        <w:t xml:space="preserve"> В 2023 г. отремонтировали дорогу по ул. Юбилейной протяженностью 614 м, работы обо 1 193 тыс. руб. Удовлетворено обращение жителей  ст. Труновское  по изменению маршрута школьного и рейсового автобусов – теперь автобус ходит до вокзала. Сделана посадочная площадка с установкой павильона. Стоимость работ составила 278 тыс. рублей.                        </w:t>
      </w:r>
    </w:p>
    <w:p w:rsidR="009A0FE6" w:rsidRDefault="009A0FE6" w:rsidP="009A0FE6">
      <w:pPr>
        <w:pStyle w:val="3"/>
        <w:spacing w:after="0" w:line="0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Кроме этого, во всех населенных пунктах в летнее время  проводим </w:t>
      </w:r>
      <w:proofErr w:type="spellStart"/>
      <w:r>
        <w:rPr>
          <w:sz w:val="28"/>
          <w:szCs w:val="28"/>
        </w:rPr>
        <w:t>грейдирование</w:t>
      </w:r>
      <w:proofErr w:type="spellEnd"/>
      <w:r>
        <w:rPr>
          <w:sz w:val="28"/>
          <w:szCs w:val="28"/>
        </w:rPr>
        <w:t xml:space="preserve"> дорог, </w:t>
      </w:r>
      <w:proofErr w:type="spellStart"/>
      <w:r>
        <w:rPr>
          <w:sz w:val="28"/>
          <w:szCs w:val="28"/>
        </w:rPr>
        <w:t>окашивание</w:t>
      </w:r>
      <w:proofErr w:type="spellEnd"/>
      <w:r>
        <w:rPr>
          <w:sz w:val="28"/>
          <w:szCs w:val="28"/>
        </w:rPr>
        <w:t xml:space="preserve"> обочин, в зимнее</w:t>
      </w:r>
      <w:r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</w:rPr>
        <w:t xml:space="preserve"> очистку от снега. Жалоб со стороны населения в 202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г. не было.</w:t>
      </w:r>
    </w:p>
    <w:p w:rsidR="009A0FE6" w:rsidRDefault="009A0FE6" w:rsidP="009A0FE6">
      <w:pPr>
        <w:pStyle w:val="3"/>
        <w:spacing w:after="0" w:line="0" w:lineRule="atLeast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В </w:t>
      </w:r>
      <w:r>
        <w:rPr>
          <w:sz w:val="28"/>
          <w:szCs w:val="28"/>
          <w:lang w:val="ru-RU"/>
        </w:rPr>
        <w:t xml:space="preserve">2023 </w:t>
      </w:r>
      <w:r>
        <w:rPr>
          <w:sz w:val="28"/>
          <w:szCs w:val="28"/>
        </w:rPr>
        <w:t>году</w:t>
      </w:r>
      <w:r>
        <w:rPr>
          <w:sz w:val="28"/>
          <w:szCs w:val="28"/>
          <w:lang w:val="ru-RU"/>
        </w:rPr>
        <w:t xml:space="preserve"> по просьбе жителей </w:t>
      </w:r>
      <w:r>
        <w:rPr>
          <w:sz w:val="28"/>
          <w:szCs w:val="28"/>
        </w:rPr>
        <w:t xml:space="preserve"> за счет </w:t>
      </w:r>
      <w:r>
        <w:rPr>
          <w:sz w:val="28"/>
          <w:szCs w:val="28"/>
          <w:lang w:val="ru-RU"/>
        </w:rPr>
        <w:t xml:space="preserve">дорожного фонда </w:t>
      </w:r>
      <w:r>
        <w:rPr>
          <w:sz w:val="28"/>
          <w:szCs w:val="28"/>
        </w:rPr>
        <w:t xml:space="preserve"> сдела</w:t>
      </w:r>
      <w:r>
        <w:rPr>
          <w:sz w:val="28"/>
          <w:szCs w:val="28"/>
          <w:lang w:val="ru-RU"/>
        </w:rPr>
        <w:t xml:space="preserve">ли </w:t>
      </w:r>
      <w:r>
        <w:rPr>
          <w:sz w:val="28"/>
          <w:szCs w:val="28"/>
        </w:rPr>
        <w:t xml:space="preserve"> возле кладбища</w:t>
      </w:r>
      <w:r>
        <w:rPr>
          <w:sz w:val="28"/>
          <w:szCs w:val="28"/>
          <w:lang w:val="ru-RU"/>
        </w:rPr>
        <w:t xml:space="preserve"> д. Старощербаково</w:t>
      </w:r>
      <w:r>
        <w:rPr>
          <w:sz w:val="28"/>
          <w:szCs w:val="28"/>
        </w:rPr>
        <w:t xml:space="preserve"> стоянку для автотранспорта.</w:t>
      </w:r>
    </w:p>
    <w:p w:rsidR="009A0FE6" w:rsidRPr="00C14CDE" w:rsidRDefault="009A0FE6" w:rsidP="009A0FE6">
      <w:pPr>
        <w:pStyle w:val="3"/>
        <w:spacing w:after="0" w:line="0" w:lineRule="atLeast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2024 году планируем отремонтировать дорогу в п. Горка ул. Южная, дорога </w:t>
      </w:r>
      <w:proofErr w:type="gramStart"/>
      <w:r>
        <w:rPr>
          <w:sz w:val="28"/>
          <w:szCs w:val="28"/>
          <w:lang w:val="ru-RU"/>
        </w:rPr>
        <w:t>очень проблемная</w:t>
      </w:r>
      <w:proofErr w:type="gramEnd"/>
      <w:r>
        <w:rPr>
          <w:sz w:val="28"/>
          <w:szCs w:val="28"/>
          <w:lang w:val="ru-RU"/>
        </w:rPr>
        <w:t xml:space="preserve">, денег на ее ремонт в бюджете пока нет. Имеется предписание прокуратуры по устройству тротуара и уличного освещения </w:t>
      </w:r>
      <w:proofErr w:type="gramStart"/>
      <w:r>
        <w:rPr>
          <w:sz w:val="28"/>
          <w:szCs w:val="28"/>
          <w:lang w:val="ru-RU"/>
        </w:rPr>
        <w:t>по</w:t>
      </w:r>
      <w:proofErr w:type="gramEnd"/>
      <w:r>
        <w:rPr>
          <w:sz w:val="28"/>
          <w:szCs w:val="28"/>
          <w:lang w:val="ru-RU"/>
        </w:rPr>
        <w:t xml:space="preserve"> пер. Сельскому д. Старощербаково.</w:t>
      </w:r>
    </w:p>
    <w:p w:rsidR="009A0FE6" w:rsidRDefault="009A0FE6" w:rsidP="009A0FE6">
      <w:pPr>
        <w:pStyle w:val="3"/>
        <w:spacing w:after="0" w:line="0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Все  дороги, требующие ремонта,  включены в наказы избирателей депутатам Законодательного собрания Новосибирской области. Я очень надеюсь на то, что в течение этих пяти лет нам удастся отремонтировать эти дороги не только за счет содержания, но и попасть в областную программу по капитальному ремонту автомобильных дорог.  </w:t>
      </w:r>
    </w:p>
    <w:p w:rsidR="009A0FE6" w:rsidRDefault="009A0FE6" w:rsidP="009A0FE6">
      <w:pPr>
        <w:pStyle w:val="3"/>
        <w:spacing w:after="0" w:line="0" w:lineRule="atLeast"/>
        <w:ind w:left="0"/>
        <w:jc w:val="both"/>
        <w:rPr>
          <w:sz w:val="28"/>
          <w:szCs w:val="28"/>
        </w:rPr>
      </w:pPr>
    </w:p>
    <w:p w:rsidR="009A0FE6" w:rsidRDefault="009A0FE6" w:rsidP="009A0FE6">
      <w:pPr>
        <w:pStyle w:val="3"/>
        <w:spacing w:after="0" w:line="0" w:lineRule="atLeast"/>
        <w:ind w:left="0"/>
        <w:jc w:val="both"/>
        <w:rPr>
          <w:sz w:val="28"/>
          <w:szCs w:val="28"/>
        </w:rPr>
      </w:pPr>
      <w:r w:rsidRPr="00380E3F">
        <w:rPr>
          <w:b/>
          <w:sz w:val="28"/>
          <w:szCs w:val="28"/>
        </w:rPr>
        <w:t>3.3. Благоустройство территории, уличное освещение</w:t>
      </w:r>
      <w:r w:rsidRPr="00380E3F">
        <w:rPr>
          <w:sz w:val="28"/>
          <w:szCs w:val="28"/>
        </w:rPr>
        <w:t xml:space="preserve"> </w:t>
      </w:r>
    </w:p>
    <w:p w:rsidR="009A0FE6" w:rsidRPr="00380E3F" w:rsidRDefault="009A0FE6" w:rsidP="009A0FE6">
      <w:pPr>
        <w:pStyle w:val="3"/>
        <w:spacing w:after="0" w:line="0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</w:rPr>
        <w:t xml:space="preserve">Администрация сельсовета, местные депутаты </w:t>
      </w:r>
      <w:r w:rsidRPr="00380E3F">
        <w:rPr>
          <w:sz w:val="28"/>
          <w:szCs w:val="28"/>
        </w:rPr>
        <w:t>уделя</w:t>
      </w:r>
      <w:r>
        <w:rPr>
          <w:sz w:val="28"/>
          <w:szCs w:val="28"/>
        </w:rPr>
        <w:t>ю</w:t>
      </w:r>
      <w:r w:rsidRPr="00380E3F">
        <w:rPr>
          <w:sz w:val="28"/>
          <w:szCs w:val="28"/>
        </w:rPr>
        <w:t xml:space="preserve">т большое внимание благоустройству территории МО. </w:t>
      </w:r>
    </w:p>
    <w:p w:rsidR="009A0FE6" w:rsidRDefault="009A0FE6" w:rsidP="009A0FE6">
      <w:pPr>
        <w:pStyle w:val="a6"/>
        <w:shd w:val="clear" w:color="auto" w:fill="FFFFFF"/>
        <w:spacing w:before="0" w:beforeAutospacing="0" w:after="0" w:afterAutospacing="0" w:line="0" w:lineRule="atLeast"/>
        <w:ind w:firstLine="0"/>
        <w:contextualSpacing/>
      </w:pPr>
      <w:r>
        <w:t xml:space="preserve">     Систематически </w:t>
      </w:r>
      <w:r w:rsidRPr="00380E3F">
        <w:t xml:space="preserve"> проводи</w:t>
      </w:r>
      <w:r>
        <w:t xml:space="preserve">тся </w:t>
      </w:r>
      <w:r w:rsidRPr="00380E3F">
        <w:t xml:space="preserve"> работа с населением   по уборке</w:t>
      </w:r>
      <w:r>
        <w:t xml:space="preserve"> придомовых территорий от мусора</w:t>
      </w:r>
      <w:r w:rsidRPr="00380E3F">
        <w:t xml:space="preserve">. В этом направлении </w:t>
      </w:r>
      <w:r>
        <w:t xml:space="preserve"> </w:t>
      </w:r>
      <w:r w:rsidRPr="00380E3F">
        <w:t xml:space="preserve">работает административная комиссия. </w:t>
      </w:r>
      <w:r>
        <w:t xml:space="preserve">Проблема каждого населенного пункта – это свалки. Ликвидировать их просто невозможно, поэтому проводим систематическую работу по </w:t>
      </w:r>
      <w:proofErr w:type="spellStart"/>
      <w:r>
        <w:t>буртовке</w:t>
      </w:r>
      <w:proofErr w:type="spellEnd"/>
      <w:r>
        <w:t xml:space="preserve"> свалок весной и осенью. С  марта </w:t>
      </w:r>
      <w:smartTag w:uri="urn:schemas-microsoft-com:office:smarttags" w:element="metricconverter">
        <w:smartTagPr>
          <w:attr w:name="ProductID" w:val="2021 г"/>
        </w:smartTagPr>
        <w:r>
          <w:t>2021 г</w:t>
        </w:r>
      </w:smartTag>
      <w:r>
        <w:t xml:space="preserve">. на нашей территории начал работать региональный оператор по сбору и вывозу ТКО, дело хорошее, но возникли проблемы со складированием мусора. Половина бочек просто исчезли, складывать ТКО стало некуда, стали образовываться свалки. Мы как-то постарались решить этот вопрос – закупили бочки, шесть контейнеров. Но окончательно решить этот вопрос можно только строительством контейнерных площадок, поэтому на сходах граждан в 2023 году  во всех населенных пунктах было принято решение по строительству контейнерных площадок за счет инициативного проекта в количестве 26 штук на сумму 3 027 тысяч рублей. Инициативный проект прошел конкурсный отбор, заявка удовлетворена в полном объеме. Строительство площадок начнется летом 2024 года.    </w:t>
      </w:r>
    </w:p>
    <w:p w:rsidR="009A0FE6" w:rsidRDefault="009A0FE6" w:rsidP="009A0FE6">
      <w:pPr>
        <w:pStyle w:val="a6"/>
        <w:shd w:val="clear" w:color="auto" w:fill="FFFFFF"/>
        <w:spacing w:before="0" w:beforeAutospacing="0" w:after="0" w:afterAutospacing="0" w:line="0" w:lineRule="atLeast"/>
        <w:ind w:firstLine="0"/>
        <w:contextualSpacing/>
      </w:pPr>
      <w:r>
        <w:lastRenderedPageBreak/>
        <w:t xml:space="preserve">       Еще одно направление деятельности в этой сфере – это  наведение  порядка на сельских кладбищах. Стало традицией проводить субботники в весенне-летний период  по очистке территорий кладбищ  от мусора,  в 2023 г. проведена большая работа по  очистке  территории кладбища на ст. Труновское. За счет участия в конкурсе инициативных проектов в 2021 г. огородили  кладбище в д. Новогутово, в 2022 г. провели работы по благоустройству кладбищ в д. Старощербаково и с. Новоульяновское, в 2023 году закончили работу в этом направлении – благоустроили  кладбища на ст. Труновское и п. Горка.</w:t>
      </w:r>
    </w:p>
    <w:p w:rsidR="009A0FE6" w:rsidRPr="0073715E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Большую помощь в благоустройстве территории оказывают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Их у нас 4. В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 w:cs="Times New Roman"/>
            <w:sz w:val="28"/>
            <w:szCs w:val="28"/>
          </w:rPr>
          <w:t>2020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за счет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установлены беседки на детских игровых площадках</w:t>
      </w:r>
      <w:r w:rsidRPr="00757327">
        <w:t xml:space="preserve"> </w:t>
      </w:r>
      <w:r w:rsidRPr="00757327">
        <w:rPr>
          <w:rFonts w:ascii="Times New Roman" w:hAnsi="Times New Roman" w:cs="Times New Roman"/>
          <w:sz w:val="28"/>
          <w:szCs w:val="28"/>
        </w:rPr>
        <w:t>в д. Новогутово и ст. Труновское</w:t>
      </w:r>
      <w:r>
        <w:rPr>
          <w:rFonts w:ascii="Times New Roman" w:hAnsi="Times New Roman" w:cs="Times New Roman"/>
          <w:sz w:val="28"/>
          <w:szCs w:val="28"/>
        </w:rPr>
        <w:t xml:space="preserve">. В 2021 году в д. Старощербаково благоустроили придомовые территории многоквартирных домов: установили ограждения, насадили цветов, а чтобы территории не зарастали, приобрели по триммеру. В д. Новогутово и на ст. Труновское также продолжили благоустраивать свои территории: установили качели, скамейки для отдыха и приобрели по триммеру. В 2022 году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продолжили свою работу. ТОС «Мир» отремонтировали канализационные колодцы, «Ст. Труновское» навели порядок в подъездах трех МКД, ТОС «Малинка» и «Деревенька» продолжили благоустраивать свои территории. «Малинка» установили беседку для отдыха, «Деревенька»  сделали футбольное поле,  приобрели и установили футбольные ворота.</w:t>
      </w:r>
      <w:r>
        <w:rPr>
          <w:rStyle w:val="af"/>
          <w:b w:val="0"/>
          <w:bCs w:val="0"/>
        </w:rPr>
        <w:t xml:space="preserve"> </w:t>
      </w:r>
      <w:r w:rsidRPr="00422695">
        <w:rPr>
          <w:rStyle w:val="af"/>
          <w:b w:val="0"/>
          <w:bCs w:val="0"/>
          <w:sz w:val="28"/>
          <w:szCs w:val="28"/>
        </w:rPr>
        <w:t>В 2023 году</w:t>
      </w:r>
      <w:r>
        <w:rPr>
          <w:rStyle w:val="af"/>
          <w:b w:val="0"/>
          <w:bCs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ТОС «Мир» отремонтировали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общедомовую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канализацию, «Малинка» подъезд в МКД, «Деревенька» и ст. «Труновское» установили баннеры.</w:t>
      </w:r>
      <w:r w:rsidRPr="0042269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территории поселения  систематически </w:t>
      </w:r>
      <w:r w:rsidRPr="00380E3F">
        <w:rPr>
          <w:rFonts w:ascii="Times New Roman" w:hAnsi="Times New Roman" w:cs="Times New Roman"/>
          <w:sz w:val="28"/>
          <w:szCs w:val="28"/>
        </w:rPr>
        <w:t>проводи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380E3F">
        <w:rPr>
          <w:rFonts w:ascii="Times New Roman" w:hAnsi="Times New Roman" w:cs="Times New Roman"/>
          <w:sz w:val="28"/>
          <w:szCs w:val="28"/>
        </w:rPr>
        <w:t xml:space="preserve"> плановое техническое обслуживание сетей уличного освещения.</w:t>
      </w:r>
      <w:r>
        <w:rPr>
          <w:rFonts w:ascii="Times New Roman" w:hAnsi="Times New Roman" w:cs="Times New Roman"/>
          <w:sz w:val="28"/>
          <w:szCs w:val="28"/>
        </w:rPr>
        <w:t xml:space="preserve"> С 2023 года   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80E3F">
        <w:rPr>
          <w:rFonts w:ascii="Times New Roman" w:hAnsi="Times New Roman" w:cs="Times New Roman"/>
          <w:sz w:val="28"/>
          <w:szCs w:val="28"/>
        </w:rPr>
        <w:t>личное освещение функционирует в</w:t>
      </w:r>
      <w:r>
        <w:rPr>
          <w:rFonts w:ascii="Times New Roman" w:hAnsi="Times New Roman" w:cs="Times New Roman"/>
          <w:sz w:val="28"/>
          <w:szCs w:val="28"/>
        </w:rPr>
        <w:t xml:space="preserve"> пяти населенных пунктах: д. Старощербаково, с. Новоульяновское, п. Горка,</w:t>
      </w:r>
      <w:r w:rsidRPr="00380E3F">
        <w:rPr>
          <w:rFonts w:ascii="Times New Roman" w:hAnsi="Times New Roman" w:cs="Times New Roman"/>
          <w:sz w:val="28"/>
          <w:szCs w:val="28"/>
        </w:rPr>
        <w:t xml:space="preserve"> д. </w:t>
      </w:r>
      <w:r>
        <w:rPr>
          <w:rFonts w:ascii="Times New Roman" w:hAnsi="Times New Roman" w:cs="Times New Roman"/>
          <w:sz w:val="28"/>
          <w:szCs w:val="28"/>
        </w:rPr>
        <w:t xml:space="preserve">Новогутово, ст. Труновское. В 2023 году смонтировали и запустили линию уличного освещения на ст. Труновское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Северная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2024 г. планируем подключить еще одну линию в п. Горка – ул. Южная, получены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техусловия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сделан проект. Направлена заявка в РЭС на получение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техусловий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уличному освещению пер.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 Старощербаково.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0E3F">
        <w:rPr>
          <w:rFonts w:ascii="Times New Roman" w:hAnsi="Times New Roman" w:cs="Times New Roman"/>
          <w:b/>
          <w:sz w:val="28"/>
          <w:szCs w:val="28"/>
          <w:u w:val="single"/>
        </w:rPr>
        <w:t>4. Анализ и задачи развития в сфере экономики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>4.1. Сельское хозяйство</w:t>
      </w:r>
    </w:p>
    <w:p w:rsidR="009A0FE6" w:rsidRDefault="009A0FE6" w:rsidP="009A0FE6">
      <w:pPr>
        <w:pStyle w:val="ad"/>
        <w:spacing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80E3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производственную сферу представляют:</w:t>
      </w:r>
    </w:p>
    <w:p w:rsidR="009A0FE6" w:rsidRPr="00DF58B0" w:rsidRDefault="009A0FE6" w:rsidP="009A0FE6">
      <w:pPr>
        <w:pStyle w:val="ad"/>
        <w:spacing w:line="0" w:lineRule="atLeast"/>
        <w:jc w:val="both"/>
        <w:rPr>
          <w:rFonts w:ascii="Times New Roman" w:hAnsi="Times New Roman"/>
          <w:sz w:val="28"/>
          <w:szCs w:val="28"/>
        </w:rPr>
      </w:pPr>
      <w:r w:rsidRPr="00DF58B0">
        <w:rPr>
          <w:rFonts w:ascii="Times New Roman" w:hAnsi="Times New Roman"/>
          <w:sz w:val="28"/>
          <w:szCs w:val="28"/>
        </w:rPr>
        <w:t xml:space="preserve">Сельскохозяйственный производственный кооператив «Сады </w:t>
      </w:r>
      <w:proofErr w:type="spellStart"/>
      <w:r w:rsidRPr="00DF58B0">
        <w:rPr>
          <w:rFonts w:ascii="Times New Roman" w:hAnsi="Times New Roman"/>
          <w:sz w:val="28"/>
          <w:szCs w:val="28"/>
        </w:rPr>
        <w:t>Барабы</w:t>
      </w:r>
      <w:proofErr w:type="spellEnd"/>
      <w:r w:rsidRPr="00DF58B0">
        <w:rPr>
          <w:rFonts w:ascii="Times New Roman" w:hAnsi="Times New Roman"/>
          <w:sz w:val="28"/>
          <w:szCs w:val="28"/>
        </w:rPr>
        <w:t>» и крестьянско-фермерское хозяйство Воробьева С. П., которые занимаются выращиванием плодово-ягодных культур, реализацией ягоды и саженцев.</w:t>
      </w:r>
    </w:p>
    <w:p w:rsidR="009A0FE6" w:rsidRPr="00DF58B0" w:rsidRDefault="009A0FE6" w:rsidP="009A0FE6">
      <w:pPr>
        <w:pStyle w:val="ad"/>
        <w:spacing w:line="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58B0">
        <w:rPr>
          <w:rFonts w:ascii="Times New Roman" w:hAnsi="Times New Roman"/>
          <w:sz w:val="28"/>
          <w:szCs w:val="28"/>
        </w:rPr>
        <w:t xml:space="preserve">СХПК «Сады </w:t>
      </w:r>
      <w:proofErr w:type="spellStart"/>
      <w:r w:rsidRPr="00DF58B0">
        <w:rPr>
          <w:rFonts w:ascii="Times New Roman" w:hAnsi="Times New Roman"/>
          <w:sz w:val="28"/>
          <w:szCs w:val="28"/>
        </w:rPr>
        <w:t>Барабы</w:t>
      </w:r>
      <w:proofErr w:type="spellEnd"/>
      <w:r w:rsidRPr="00DF58B0">
        <w:rPr>
          <w:rFonts w:ascii="Times New Roman" w:hAnsi="Times New Roman"/>
          <w:sz w:val="28"/>
          <w:szCs w:val="28"/>
        </w:rPr>
        <w:t>» за 202</w:t>
      </w:r>
      <w:r>
        <w:rPr>
          <w:rFonts w:ascii="Times New Roman" w:hAnsi="Times New Roman"/>
          <w:sz w:val="28"/>
          <w:szCs w:val="28"/>
        </w:rPr>
        <w:t>3</w:t>
      </w:r>
      <w:r w:rsidRPr="00DF58B0">
        <w:rPr>
          <w:rFonts w:ascii="Times New Roman" w:hAnsi="Times New Roman"/>
          <w:sz w:val="28"/>
          <w:szCs w:val="28"/>
        </w:rPr>
        <w:t xml:space="preserve"> год произвели с/</w:t>
      </w:r>
      <w:proofErr w:type="spellStart"/>
      <w:r w:rsidRPr="00DF58B0">
        <w:rPr>
          <w:rFonts w:ascii="Times New Roman" w:hAnsi="Times New Roman"/>
          <w:sz w:val="28"/>
          <w:szCs w:val="28"/>
        </w:rPr>
        <w:t>х</w:t>
      </w:r>
      <w:proofErr w:type="spellEnd"/>
      <w:r w:rsidRPr="00DF58B0">
        <w:rPr>
          <w:rFonts w:ascii="Times New Roman" w:hAnsi="Times New Roman"/>
          <w:sz w:val="28"/>
          <w:szCs w:val="28"/>
        </w:rPr>
        <w:t xml:space="preserve"> продукции:</w:t>
      </w:r>
      <w:r>
        <w:rPr>
          <w:rFonts w:ascii="Times New Roman" w:hAnsi="Times New Roman"/>
          <w:sz w:val="28"/>
          <w:szCs w:val="28"/>
        </w:rPr>
        <w:t xml:space="preserve"> 1626</w:t>
      </w:r>
      <w:r w:rsidRPr="00DF5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F58B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 </w:t>
      </w:r>
      <w:r w:rsidRPr="00DF58B0">
        <w:rPr>
          <w:rFonts w:ascii="Times New Roman" w:hAnsi="Times New Roman"/>
          <w:sz w:val="28"/>
          <w:szCs w:val="28"/>
        </w:rPr>
        <w:t>700</w:t>
      </w:r>
      <w:r>
        <w:rPr>
          <w:rFonts w:ascii="Times New Roman" w:hAnsi="Times New Roman"/>
          <w:sz w:val="28"/>
          <w:szCs w:val="28"/>
        </w:rPr>
        <w:t>)</w:t>
      </w:r>
      <w:r w:rsidRPr="00DF58B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DF58B0">
        <w:rPr>
          <w:rFonts w:ascii="Times New Roman" w:hAnsi="Times New Roman"/>
          <w:sz w:val="28"/>
          <w:szCs w:val="28"/>
        </w:rPr>
        <w:t xml:space="preserve">  свежей годы и</w:t>
      </w:r>
      <w:r>
        <w:rPr>
          <w:rFonts w:ascii="Times New Roman" w:hAnsi="Times New Roman"/>
          <w:sz w:val="28"/>
          <w:szCs w:val="28"/>
        </w:rPr>
        <w:t xml:space="preserve"> 700</w:t>
      </w:r>
      <w:r w:rsidRPr="00DF5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F58B0">
        <w:rPr>
          <w:rFonts w:ascii="Times New Roman" w:hAnsi="Times New Roman"/>
          <w:sz w:val="28"/>
          <w:szCs w:val="28"/>
        </w:rPr>
        <w:t>821</w:t>
      </w:r>
      <w:r>
        <w:rPr>
          <w:rFonts w:ascii="Times New Roman" w:hAnsi="Times New Roman"/>
          <w:sz w:val="28"/>
          <w:szCs w:val="28"/>
        </w:rPr>
        <w:t>)</w:t>
      </w:r>
      <w:r w:rsidRPr="00DF58B0">
        <w:rPr>
          <w:rFonts w:ascii="Times New Roman" w:hAnsi="Times New Roman"/>
          <w:sz w:val="28"/>
          <w:szCs w:val="28"/>
        </w:rPr>
        <w:t xml:space="preserve"> тыс. шт. саженцев на</w:t>
      </w:r>
      <w:r>
        <w:rPr>
          <w:rFonts w:ascii="Times New Roman" w:hAnsi="Times New Roman"/>
          <w:sz w:val="28"/>
          <w:szCs w:val="28"/>
        </w:rPr>
        <w:t xml:space="preserve"> 40 555</w:t>
      </w:r>
      <w:r w:rsidRPr="00DF5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F58B0">
        <w:rPr>
          <w:rFonts w:ascii="Times New Roman" w:hAnsi="Times New Roman"/>
          <w:sz w:val="28"/>
          <w:szCs w:val="28"/>
        </w:rPr>
        <w:t>78</w:t>
      </w:r>
      <w:r>
        <w:rPr>
          <w:rFonts w:ascii="Times New Roman" w:hAnsi="Times New Roman"/>
          <w:sz w:val="28"/>
          <w:szCs w:val="28"/>
        </w:rPr>
        <w:t> </w:t>
      </w:r>
      <w:r w:rsidRPr="00DF58B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00)</w:t>
      </w:r>
      <w:r w:rsidRPr="00DF58B0">
        <w:rPr>
          <w:rFonts w:ascii="Times New Roman" w:hAnsi="Times New Roman"/>
          <w:sz w:val="28"/>
          <w:szCs w:val="28"/>
        </w:rPr>
        <w:t xml:space="preserve"> млн. руб., прибыль составила</w:t>
      </w:r>
      <w:r>
        <w:rPr>
          <w:rFonts w:ascii="Times New Roman" w:hAnsi="Times New Roman"/>
          <w:sz w:val="28"/>
          <w:szCs w:val="28"/>
        </w:rPr>
        <w:t xml:space="preserve"> 23 692</w:t>
      </w:r>
      <w:r w:rsidRPr="00DF5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F58B0">
        <w:rPr>
          <w:rFonts w:ascii="Times New Roman" w:hAnsi="Times New Roman"/>
          <w:sz w:val="28"/>
          <w:szCs w:val="28"/>
        </w:rPr>
        <w:t>36,5</w:t>
      </w:r>
      <w:r>
        <w:rPr>
          <w:rFonts w:ascii="Times New Roman" w:hAnsi="Times New Roman"/>
          <w:sz w:val="28"/>
          <w:szCs w:val="28"/>
        </w:rPr>
        <w:t>)</w:t>
      </w:r>
      <w:r w:rsidRPr="00DF58B0">
        <w:rPr>
          <w:rFonts w:ascii="Times New Roman" w:hAnsi="Times New Roman"/>
          <w:sz w:val="28"/>
          <w:szCs w:val="28"/>
        </w:rPr>
        <w:t xml:space="preserve"> млн. руб. Объем инвестиций составил</w:t>
      </w:r>
      <w:r>
        <w:rPr>
          <w:rFonts w:ascii="Times New Roman" w:hAnsi="Times New Roman"/>
          <w:sz w:val="28"/>
          <w:szCs w:val="28"/>
        </w:rPr>
        <w:t xml:space="preserve"> 8 068</w:t>
      </w:r>
      <w:r w:rsidRPr="00DF5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(</w:t>
      </w:r>
      <w:r w:rsidRPr="00DF58B0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)</w:t>
      </w:r>
      <w:r w:rsidRPr="00DF58B0">
        <w:rPr>
          <w:rFonts w:ascii="Times New Roman" w:hAnsi="Times New Roman"/>
          <w:sz w:val="28"/>
          <w:szCs w:val="28"/>
        </w:rPr>
        <w:t xml:space="preserve"> млн. руб. на приобретение новой техники и 1</w:t>
      </w:r>
      <w:r>
        <w:rPr>
          <w:rFonts w:ascii="Times New Roman" w:hAnsi="Times New Roman"/>
          <w:sz w:val="28"/>
          <w:szCs w:val="28"/>
        </w:rPr>
        <w:t>1 400</w:t>
      </w:r>
      <w:r w:rsidRPr="00DF58B0">
        <w:rPr>
          <w:rFonts w:ascii="Times New Roman" w:hAnsi="Times New Roman"/>
          <w:sz w:val="28"/>
          <w:szCs w:val="28"/>
        </w:rPr>
        <w:t xml:space="preserve"> млн. рублей на закладку многолетних насаждений.</w:t>
      </w:r>
      <w:proofErr w:type="gramEnd"/>
      <w:r w:rsidRPr="00DF58B0">
        <w:rPr>
          <w:rFonts w:ascii="Times New Roman" w:hAnsi="Times New Roman"/>
          <w:sz w:val="28"/>
          <w:szCs w:val="28"/>
        </w:rPr>
        <w:t xml:space="preserve"> Среднесписочная численность работников 5</w:t>
      </w:r>
      <w:r>
        <w:rPr>
          <w:rFonts w:ascii="Times New Roman" w:hAnsi="Times New Roman"/>
          <w:sz w:val="28"/>
          <w:szCs w:val="28"/>
        </w:rPr>
        <w:t>4</w:t>
      </w:r>
      <w:r w:rsidRPr="00DF58B0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DF58B0">
        <w:rPr>
          <w:rFonts w:ascii="Times New Roman" w:hAnsi="Times New Roman"/>
          <w:sz w:val="28"/>
          <w:szCs w:val="28"/>
        </w:rPr>
        <w:t xml:space="preserve">. В летний сезон было трудоустроено </w:t>
      </w:r>
      <w:r>
        <w:rPr>
          <w:rFonts w:ascii="Times New Roman" w:hAnsi="Times New Roman"/>
          <w:sz w:val="28"/>
          <w:szCs w:val="28"/>
        </w:rPr>
        <w:t>108</w:t>
      </w:r>
      <w:r w:rsidRPr="00DF58B0">
        <w:rPr>
          <w:rFonts w:ascii="Times New Roman" w:hAnsi="Times New Roman"/>
          <w:sz w:val="28"/>
          <w:szCs w:val="28"/>
        </w:rPr>
        <w:t xml:space="preserve"> человек.</w:t>
      </w:r>
    </w:p>
    <w:p w:rsidR="009A0FE6" w:rsidRPr="00DF58B0" w:rsidRDefault="009A0FE6" w:rsidP="009A0FE6">
      <w:pPr>
        <w:pStyle w:val="ad"/>
        <w:spacing w:line="0" w:lineRule="atLeast"/>
        <w:jc w:val="both"/>
        <w:rPr>
          <w:rFonts w:ascii="Times New Roman" w:hAnsi="Times New Roman"/>
          <w:sz w:val="28"/>
          <w:szCs w:val="28"/>
        </w:rPr>
      </w:pPr>
      <w:r w:rsidRPr="00DF58B0">
        <w:rPr>
          <w:rFonts w:ascii="Times New Roman" w:hAnsi="Times New Roman"/>
          <w:sz w:val="28"/>
          <w:szCs w:val="28"/>
        </w:rPr>
        <w:t xml:space="preserve">Производством зерновых занимается индивидуальный предприниматель КФХ Мамаев Н. В. </w:t>
      </w:r>
      <w:proofErr w:type="spellStart"/>
      <w:r w:rsidRPr="00DF58B0">
        <w:rPr>
          <w:rFonts w:ascii="Times New Roman" w:hAnsi="Times New Roman"/>
          <w:sz w:val="28"/>
          <w:szCs w:val="28"/>
        </w:rPr>
        <w:t>Валовый</w:t>
      </w:r>
      <w:proofErr w:type="spellEnd"/>
      <w:r w:rsidRPr="00DF58B0">
        <w:rPr>
          <w:rFonts w:ascii="Times New Roman" w:hAnsi="Times New Roman"/>
          <w:sz w:val="28"/>
          <w:szCs w:val="28"/>
        </w:rPr>
        <w:t xml:space="preserve"> сбор зерна в 202</w:t>
      </w:r>
      <w:r>
        <w:rPr>
          <w:rFonts w:ascii="Times New Roman" w:hAnsi="Times New Roman"/>
          <w:sz w:val="28"/>
          <w:szCs w:val="28"/>
        </w:rPr>
        <w:t>3</w:t>
      </w:r>
      <w:r w:rsidRPr="00DF58B0">
        <w:rPr>
          <w:rFonts w:ascii="Times New Roman" w:hAnsi="Times New Roman"/>
          <w:sz w:val="28"/>
          <w:szCs w:val="28"/>
        </w:rPr>
        <w:t xml:space="preserve"> г. составил</w:t>
      </w:r>
      <w:r>
        <w:rPr>
          <w:rFonts w:ascii="Times New Roman" w:hAnsi="Times New Roman"/>
          <w:sz w:val="28"/>
          <w:szCs w:val="28"/>
        </w:rPr>
        <w:t xml:space="preserve"> 1,95</w:t>
      </w:r>
      <w:r w:rsidRPr="00DF5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F58B0">
        <w:rPr>
          <w:rFonts w:ascii="Times New Roman" w:hAnsi="Times New Roman"/>
          <w:sz w:val="28"/>
          <w:szCs w:val="28"/>
        </w:rPr>
        <w:t>1,4</w:t>
      </w:r>
      <w:r>
        <w:rPr>
          <w:rFonts w:ascii="Times New Roman" w:hAnsi="Times New Roman"/>
          <w:sz w:val="28"/>
          <w:szCs w:val="28"/>
        </w:rPr>
        <w:t>)</w:t>
      </w:r>
      <w:r w:rsidRPr="00DF58B0">
        <w:rPr>
          <w:rFonts w:ascii="Times New Roman" w:hAnsi="Times New Roman"/>
          <w:sz w:val="28"/>
          <w:szCs w:val="28"/>
        </w:rPr>
        <w:t xml:space="preserve"> тыс. тонн, урожайность </w:t>
      </w:r>
      <w:r>
        <w:rPr>
          <w:rFonts w:ascii="Times New Roman" w:hAnsi="Times New Roman"/>
          <w:sz w:val="28"/>
          <w:szCs w:val="28"/>
        </w:rPr>
        <w:t>9,2 (</w:t>
      </w:r>
      <w:r w:rsidRPr="00DF58B0">
        <w:rPr>
          <w:rFonts w:ascii="Times New Roman" w:hAnsi="Times New Roman"/>
          <w:sz w:val="28"/>
          <w:szCs w:val="28"/>
        </w:rPr>
        <w:t>4,9</w:t>
      </w:r>
      <w:r>
        <w:rPr>
          <w:rFonts w:ascii="Times New Roman" w:hAnsi="Times New Roman"/>
          <w:sz w:val="28"/>
          <w:szCs w:val="28"/>
        </w:rPr>
        <w:t>)</w:t>
      </w:r>
      <w:r w:rsidRPr="00DF58B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58B0">
        <w:rPr>
          <w:rFonts w:ascii="Times New Roman" w:hAnsi="Times New Roman"/>
          <w:sz w:val="28"/>
          <w:szCs w:val="28"/>
        </w:rPr>
        <w:t>ц</w:t>
      </w:r>
      <w:proofErr w:type="spellEnd"/>
      <w:r w:rsidRPr="00DF58B0">
        <w:rPr>
          <w:rFonts w:ascii="Times New Roman" w:hAnsi="Times New Roman"/>
          <w:sz w:val="28"/>
          <w:szCs w:val="28"/>
        </w:rPr>
        <w:t>/га.</w:t>
      </w:r>
    </w:p>
    <w:p w:rsidR="009A0FE6" w:rsidRDefault="009A0FE6" w:rsidP="009A0FE6">
      <w:pPr>
        <w:pStyle w:val="ad"/>
        <w:spacing w:line="0" w:lineRule="atLeast"/>
        <w:jc w:val="both"/>
        <w:rPr>
          <w:rFonts w:ascii="Times New Roman" w:hAnsi="Times New Roman"/>
          <w:sz w:val="28"/>
          <w:szCs w:val="28"/>
        </w:rPr>
      </w:pPr>
      <w:r w:rsidRPr="00DF58B0">
        <w:rPr>
          <w:rFonts w:ascii="Times New Roman" w:hAnsi="Times New Roman"/>
          <w:sz w:val="28"/>
          <w:szCs w:val="28"/>
        </w:rPr>
        <w:t xml:space="preserve">Поголовье скота в личных подсобных хозяйствах за 2022 год </w:t>
      </w:r>
      <w:proofErr w:type="gramStart"/>
      <w:r w:rsidRPr="00DF58B0">
        <w:rPr>
          <w:rFonts w:ascii="Times New Roman" w:hAnsi="Times New Roman"/>
          <w:sz w:val="28"/>
          <w:szCs w:val="28"/>
        </w:rPr>
        <w:t>составило</w:t>
      </w:r>
      <w:proofErr w:type="gramEnd"/>
      <w:r>
        <w:rPr>
          <w:rFonts w:ascii="Times New Roman" w:hAnsi="Times New Roman"/>
          <w:sz w:val="28"/>
          <w:szCs w:val="28"/>
        </w:rPr>
        <w:t xml:space="preserve"> сократилось и составило 130</w:t>
      </w:r>
      <w:r w:rsidRPr="00DF5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DF58B0">
        <w:rPr>
          <w:rFonts w:ascii="Times New Roman" w:hAnsi="Times New Roman"/>
          <w:sz w:val="28"/>
          <w:szCs w:val="28"/>
        </w:rPr>
        <w:t>157</w:t>
      </w:r>
      <w:r>
        <w:rPr>
          <w:rFonts w:ascii="Times New Roman" w:hAnsi="Times New Roman"/>
          <w:sz w:val="28"/>
          <w:szCs w:val="28"/>
        </w:rPr>
        <w:t>)</w:t>
      </w:r>
      <w:r w:rsidRPr="00DF58B0">
        <w:rPr>
          <w:rFonts w:ascii="Times New Roman" w:hAnsi="Times New Roman"/>
          <w:sz w:val="28"/>
          <w:szCs w:val="28"/>
        </w:rPr>
        <w:t xml:space="preserve">  голов, из них </w:t>
      </w:r>
      <w:r>
        <w:rPr>
          <w:rFonts w:ascii="Times New Roman" w:hAnsi="Times New Roman"/>
          <w:sz w:val="28"/>
          <w:szCs w:val="28"/>
        </w:rPr>
        <w:t>54</w:t>
      </w:r>
      <w:r w:rsidRPr="00DF58B0">
        <w:rPr>
          <w:rFonts w:ascii="Times New Roman" w:hAnsi="Times New Roman"/>
          <w:sz w:val="28"/>
          <w:szCs w:val="28"/>
        </w:rPr>
        <w:t xml:space="preserve"> коров</w:t>
      </w:r>
      <w:r>
        <w:rPr>
          <w:rFonts w:ascii="Times New Roman" w:hAnsi="Times New Roman"/>
          <w:sz w:val="28"/>
          <w:szCs w:val="28"/>
        </w:rPr>
        <w:t>ы</w:t>
      </w:r>
      <w:r w:rsidRPr="00DF58B0">
        <w:rPr>
          <w:rFonts w:ascii="Times New Roman" w:hAnsi="Times New Roman"/>
          <w:sz w:val="28"/>
          <w:szCs w:val="28"/>
        </w:rPr>
        <w:t xml:space="preserve">. </w:t>
      </w:r>
    </w:p>
    <w:p w:rsidR="009A0FE6" w:rsidRDefault="009A0FE6" w:rsidP="009A0FE6">
      <w:pPr>
        <w:pStyle w:val="ad"/>
        <w:spacing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Администрацией третий год ведется работа по оформлению невостребованных земельных паев. В муниципальную собственность оформлено 35 паев, не вынесено решение по 8 делам. Сформировано 3 земельных участка: один земельный участок площадью </w:t>
      </w:r>
      <w:r w:rsidRPr="001400B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1400B8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га</w:t>
      </w:r>
      <w:r w:rsidRPr="001400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передан в аренду ИП Мамаеву В. Н,  на второй участок площадью 84 га заключен договор купли-продажи с Толстовым С. В., третий участок площадью 127 га сформирован, будет заключен договор аренды с </w:t>
      </w:r>
      <w:proofErr w:type="spellStart"/>
      <w:r>
        <w:rPr>
          <w:rFonts w:ascii="Times New Roman" w:hAnsi="Times New Roman"/>
          <w:sz w:val="28"/>
          <w:szCs w:val="28"/>
        </w:rPr>
        <w:t>Лушевым</w:t>
      </w:r>
      <w:proofErr w:type="spellEnd"/>
      <w:r>
        <w:rPr>
          <w:rFonts w:ascii="Times New Roman" w:hAnsi="Times New Roman"/>
          <w:sz w:val="28"/>
          <w:szCs w:val="28"/>
        </w:rPr>
        <w:t xml:space="preserve"> А. И. для сенокоса.   Готовим документы в суд еще по 22 паям, и 15 паев находятся на оформлении  у нотариуса. </w:t>
      </w:r>
    </w:p>
    <w:p w:rsidR="009A0FE6" w:rsidRPr="00380E3F" w:rsidRDefault="009A0FE6" w:rsidP="009A0FE6">
      <w:pPr>
        <w:pStyle w:val="ad"/>
        <w:spacing w:line="0" w:lineRule="atLeast"/>
        <w:jc w:val="both"/>
        <w:rPr>
          <w:rFonts w:ascii="Times New Roman" w:hAnsi="Times New Roman"/>
          <w:sz w:val="28"/>
          <w:szCs w:val="28"/>
        </w:rPr>
      </w:pPr>
      <w:r w:rsidRPr="00380E3F">
        <w:rPr>
          <w:rFonts w:ascii="Times New Roman" w:hAnsi="Times New Roman"/>
          <w:sz w:val="28"/>
          <w:szCs w:val="28"/>
        </w:rPr>
        <w:t xml:space="preserve"> 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80E3F">
        <w:rPr>
          <w:rFonts w:ascii="Times New Roman" w:hAnsi="Times New Roman" w:cs="Times New Roman"/>
          <w:sz w:val="28"/>
          <w:szCs w:val="28"/>
        </w:rPr>
        <w:t>В целях развития  сельскохозяйственного  производства необходимо: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-  способствовать развитию и поддержке </w:t>
      </w:r>
      <w:r>
        <w:rPr>
          <w:rFonts w:ascii="Times New Roman" w:hAnsi="Times New Roman" w:cs="Times New Roman"/>
          <w:sz w:val="28"/>
          <w:szCs w:val="28"/>
        </w:rPr>
        <w:t>с/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предприятий </w:t>
      </w:r>
      <w:r w:rsidRPr="00380E3F">
        <w:rPr>
          <w:rFonts w:ascii="Times New Roman" w:hAnsi="Times New Roman" w:cs="Times New Roman"/>
          <w:sz w:val="28"/>
          <w:szCs w:val="28"/>
        </w:rPr>
        <w:t>и личных подсобных хозяйств на территории поселения;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-   способствовать организации  сбыта сельхозпродукции; 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-  продолжить  оформление невостребованных долей (паев) в собственность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A0FE6" w:rsidRPr="005B42ED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ab/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380E3F">
        <w:rPr>
          <w:rFonts w:ascii="Times New Roman" w:hAnsi="Times New Roman" w:cs="Times New Roman"/>
          <w:b/>
          <w:sz w:val="28"/>
          <w:szCs w:val="28"/>
          <w:u w:val="single"/>
        </w:rPr>
        <w:t>5. Анализ и задачи развития в сфере других отраслей на территории МО</w:t>
      </w:r>
    </w:p>
    <w:p w:rsidR="009A0FE6" w:rsidRPr="00380E3F" w:rsidRDefault="009A0FE6" w:rsidP="009A0FE6">
      <w:pPr>
        <w:pStyle w:val="ad"/>
        <w:spacing w:line="0" w:lineRule="atLeast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380E3F">
        <w:rPr>
          <w:rFonts w:ascii="Times New Roman" w:hAnsi="Times New Roman"/>
          <w:sz w:val="28"/>
          <w:szCs w:val="28"/>
          <w:highlight w:val="yellow"/>
        </w:rPr>
        <w:t xml:space="preserve">         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>5.1. Транспорт</w:t>
      </w:r>
    </w:p>
    <w:p w:rsidR="009A0FE6" w:rsidRPr="00380E3F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80E3F">
        <w:rPr>
          <w:rFonts w:ascii="Times New Roman" w:hAnsi="Times New Roman" w:cs="Times New Roman"/>
          <w:sz w:val="28"/>
          <w:szCs w:val="28"/>
        </w:rPr>
        <w:tab/>
      </w:r>
      <w:r w:rsidRPr="002D1C9F">
        <w:rPr>
          <w:rFonts w:ascii="Times New Roman" w:hAnsi="Times New Roman" w:cs="Times New Roman"/>
          <w:sz w:val="28"/>
          <w:szCs w:val="28"/>
        </w:rPr>
        <w:t>Протяжённость автомобильных дорог на территории МО составляет 96,055 км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D1C9F">
        <w:rPr>
          <w:rFonts w:ascii="Times New Roman" w:hAnsi="Times New Roman" w:cs="Times New Roman"/>
          <w:sz w:val="28"/>
          <w:szCs w:val="28"/>
        </w:rPr>
        <w:t xml:space="preserve">   в т. ч. </w:t>
      </w:r>
      <w:smartTag w:uri="urn:schemas-microsoft-com:office:smarttags" w:element="metricconverter">
        <w:smartTagPr>
          <w:attr w:name="ProductID" w:val="19,256 км"/>
        </w:smartTagPr>
        <w:r w:rsidRPr="002D1C9F">
          <w:rPr>
            <w:rFonts w:ascii="Times New Roman" w:hAnsi="Times New Roman" w:cs="Times New Roman"/>
            <w:sz w:val="28"/>
            <w:szCs w:val="28"/>
          </w:rPr>
          <w:t>19,256 км</w:t>
        </w:r>
      </w:smartTag>
      <w:r w:rsidRPr="002D1C9F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D1C9F">
        <w:rPr>
          <w:rFonts w:ascii="Times New Roman" w:hAnsi="Times New Roman" w:cs="Times New Roman"/>
          <w:sz w:val="28"/>
          <w:szCs w:val="28"/>
        </w:rPr>
        <w:t>внутрипоселенческие</w:t>
      </w:r>
      <w:proofErr w:type="spellEnd"/>
      <w:r w:rsidRPr="002D1C9F">
        <w:rPr>
          <w:rFonts w:ascii="Times New Roman" w:hAnsi="Times New Roman" w:cs="Times New Roman"/>
          <w:sz w:val="28"/>
          <w:szCs w:val="28"/>
        </w:rPr>
        <w:t xml:space="preserve">, 76,799 - </w:t>
      </w:r>
      <w:proofErr w:type="spellStart"/>
      <w:r w:rsidRPr="002D1C9F">
        <w:rPr>
          <w:rFonts w:ascii="Times New Roman" w:hAnsi="Times New Roman" w:cs="Times New Roman"/>
          <w:sz w:val="28"/>
          <w:szCs w:val="28"/>
        </w:rPr>
        <w:t>межпоселенческие</w:t>
      </w:r>
      <w:proofErr w:type="spellEnd"/>
      <w:r w:rsidRPr="002D1C9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D1C9F">
        <w:rPr>
          <w:rFonts w:ascii="Times New Roman" w:hAnsi="Times New Roman" w:cs="Times New Roman"/>
          <w:sz w:val="28"/>
          <w:szCs w:val="28"/>
        </w:rPr>
        <w:t>Транспортное сообщение осуществляется пятью автобусными маршрутами «Барабинск – Новоульяновское», «Барабинск –</w:t>
      </w:r>
      <w:r>
        <w:rPr>
          <w:rFonts w:ascii="Times New Roman" w:hAnsi="Times New Roman" w:cs="Times New Roman"/>
          <w:sz w:val="28"/>
          <w:szCs w:val="28"/>
        </w:rPr>
        <w:t xml:space="preserve"> Куйбышев», «Барабинск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Новокозловское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«Барабинск – Труновское», «Барабинск – Горка»</w:t>
      </w:r>
      <w:r w:rsidRPr="00380E3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80E3F">
        <w:rPr>
          <w:rFonts w:ascii="Times New Roman" w:hAnsi="Times New Roman" w:cs="Times New Roman"/>
          <w:sz w:val="28"/>
          <w:szCs w:val="28"/>
        </w:rPr>
        <w:t xml:space="preserve"> Жители ст. </w:t>
      </w:r>
      <w:r>
        <w:rPr>
          <w:rFonts w:ascii="Times New Roman" w:hAnsi="Times New Roman" w:cs="Times New Roman"/>
          <w:sz w:val="28"/>
          <w:szCs w:val="28"/>
        </w:rPr>
        <w:t>Трунов</w:t>
      </w:r>
      <w:r w:rsidRPr="00380E3F">
        <w:rPr>
          <w:rFonts w:ascii="Times New Roman" w:hAnsi="Times New Roman" w:cs="Times New Roman"/>
          <w:sz w:val="28"/>
          <w:szCs w:val="28"/>
        </w:rPr>
        <w:t xml:space="preserve">ское пользуются железнодорожным транспортом. Проблем в организации транспортного обслуживания населения в границах муниципального образования нет. </w:t>
      </w:r>
    </w:p>
    <w:p w:rsidR="009A0FE6" w:rsidRPr="00380E3F" w:rsidRDefault="009A0FE6" w:rsidP="009A0FE6">
      <w:pPr>
        <w:pStyle w:val="aa"/>
        <w:spacing w:line="0" w:lineRule="atLeast"/>
        <w:rPr>
          <w:b/>
          <w:szCs w:val="28"/>
          <w:highlight w:val="yellow"/>
        </w:rPr>
      </w:pPr>
    </w:p>
    <w:p w:rsidR="009A0FE6" w:rsidRPr="00380E3F" w:rsidRDefault="009A0FE6" w:rsidP="009A0FE6">
      <w:pPr>
        <w:pStyle w:val="aa"/>
        <w:spacing w:line="0" w:lineRule="atLeast"/>
        <w:rPr>
          <w:szCs w:val="28"/>
        </w:rPr>
      </w:pPr>
      <w:r w:rsidRPr="00380E3F">
        <w:rPr>
          <w:b/>
          <w:szCs w:val="28"/>
        </w:rPr>
        <w:t>5.2. Связь</w:t>
      </w:r>
      <w:r w:rsidRPr="00380E3F">
        <w:rPr>
          <w:b/>
          <w:szCs w:val="28"/>
        </w:rPr>
        <w:tab/>
      </w:r>
    </w:p>
    <w:p w:rsidR="009A0FE6" w:rsidRPr="00323ED9" w:rsidRDefault="009A0FE6" w:rsidP="009A0FE6">
      <w:pPr>
        <w:pStyle w:val="aa"/>
        <w:spacing w:line="0" w:lineRule="atLeast"/>
        <w:ind w:firstLine="708"/>
        <w:rPr>
          <w:szCs w:val="28"/>
        </w:rPr>
      </w:pPr>
      <w:r w:rsidRPr="00380E3F">
        <w:rPr>
          <w:szCs w:val="28"/>
        </w:rPr>
        <w:t xml:space="preserve"> </w:t>
      </w:r>
      <w:r w:rsidRPr="00380E3F">
        <w:rPr>
          <w:b/>
          <w:szCs w:val="28"/>
        </w:rPr>
        <w:t xml:space="preserve">  </w:t>
      </w:r>
      <w:r w:rsidRPr="00380E3F">
        <w:rPr>
          <w:szCs w:val="28"/>
        </w:rPr>
        <w:t>Сотовая связь доступна  на всей территории МО</w:t>
      </w:r>
      <w:r>
        <w:rPr>
          <w:szCs w:val="28"/>
        </w:rPr>
        <w:t xml:space="preserve"> (есть проблемы в д. Старощербаково)</w:t>
      </w:r>
      <w:r w:rsidRPr="00380E3F">
        <w:rPr>
          <w:szCs w:val="28"/>
        </w:rPr>
        <w:t xml:space="preserve">. </w:t>
      </w:r>
      <w:r>
        <w:rPr>
          <w:szCs w:val="28"/>
        </w:rPr>
        <w:t>В д. Старощербаково и в с. Новоульяновское н</w:t>
      </w:r>
      <w:r w:rsidRPr="00380E3F">
        <w:rPr>
          <w:szCs w:val="28"/>
        </w:rPr>
        <w:t>аселение имеет возможность приема многопрограммного вещания телевидения</w:t>
      </w:r>
      <w:r>
        <w:rPr>
          <w:szCs w:val="28"/>
        </w:rPr>
        <w:t xml:space="preserve">, </w:t>
      </w:r>
      <w:r w:rsidRPr="00380E3F">
        <w:rPr>
          <w:szCs w:val="28"/>
        </w:rPr>
        <w:t xml:space="preserve"> </w:t>
      </w:r>
      <w:r>
        <w:rPr>
          <w:szCs w:val="28"/>
        </w:rPr>
        <w:t xml:space="preserve">широкополосный доступ к сети Интернет по  волоконно-оптическим линиям связи имеется в д. Старощербаково и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с. Новоульяновское</w:t>
      </w:r>
      <w:r w:rsidRPr="00380E3F">
        <w:rPr>
          <w:szCs w:val="28"/>
        </w:rPr>
        <w:t>.</w:t>
      </w:r>
      <w:r>
        <w:rPr>
          <w:szCs w:val="28"/>
        </w:rPr>
        <w:t xml:space="preserve"> В 2022 г. установлена вышка сотовой связи ТЕЛЕ – 2 в д. Старощербаково, в 2023 году введена в эксплуатацию.   В 2022 г. начато, в 2023 году закончено  бесплатное </w:t>
      </w:r>
      <w:r>
        <w:rPr>
          <w:szCs w:val="28"/>
        </w:rPr>
        <w:lastRenderedPageBreak/>
        <w:t xml:space="preserve">подключение к сети Интернет по  волоконно-оптическим линиям </w:t>
      </w:r>
      <w:r w:rsidRPr="00DF58B0">
        <w:rPr>
          <w:szCs w:val="28"/>
        </w:rPr>
        <w:t>1</w:t>
      </w:r>
      <w:r>
        <w:rPr>
          <w:szCs w:val="28"/>
        </w:rPr>
        <w:t>24 абонентов  в д. Старощербаково и с. Новоульяновское.</w:t>
      </w:r>
    </w:p>
    <w:p w:rsidR="009A0FE6" w:rsidRPr="00380E3F" w:rsidRDefault="009A0FE6" w:rsidP="009A0FE6">
      <w:pPr>
        <w:spacing w:after="0" w:line="0" w:lineRule="atLeast"/>
        <w:ind w:right="-104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Услуги почтовой связи оказывает УФПС Новосибирской области филиал ФГУП «Почта»</w:t>
      </w:r>
      <w:r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380E3F">
        <w:rPr>
          <w:rFonts w:ascii="Times New Roman" w:hAnsi="Times New Roman" w:cs="Times New Roman"/>
          <w:sz w:val="28"/>
          <w:szCs w:val="28"/>
        </w:rPr>
        <w:t xml:space="preserve"> во всех населенных пунктах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сельсовета. Отделени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связи име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80E3F">
        <w:rPr>
          <w:rFonts w:ascii="Times New Roman" w:hAnsi="Times New Roman" w:cs="Times New Roman"/>
          <w:sz w:val="28"/>
          <w:szCs w:val="28"/>
        </w:rPr>
        <w:t xml:space="preserve">тся в д. </w:t>
      </w:r>
      <w:r>
        <w:rPr>
          <w:rFonts w:ascii="Times New Roman" w:hAnsi="Times New Roman" w:cs="Times New Roman"/>
          <w:sz w:val="28"/>
          <w:szCs w:val="28"/>
        </w:rPr>
        <w:t xml:space="preserve">Старощербаково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Новоульяновское</w:t>
      </w:r>
      <w:r w:rsidRPr="00380E3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FE6" w:rsidRDefault="009A0FE6" w:rsidP="009A0FE6">
      <w:pPr>
        <w:pStyle w:val="aa"/>
        <w:spacing w:line="0" w:lineRule="atLeast"/>
        <w:rPr>
          <w:b/>
          <w:szCs w:val="28"/>
        </w:rPr>
      </w:pPr>
    </w:p>
    <w:p w:rsidR="009A0FE6" w:rsidRPr="00076F00" w:rsidRDefault="009A0FE6" w:rsidP="009A0FE6">
      <w:pPr>
        <w:pStyle w:val="aa"/>
        <w:spacing w:line="0" w:lineRule="atLeast"/>
        <w:rPr>
          <w:b/>
          <w:szCs w:val="28"/>
        </w:rPr>
      </w:pPr>
      <w:r w:rsidRPr="00076F00">
        <w:rPr>
          <w:b/>
          <w:szCs w:val="28"/>
        </w:rPr>
        <w:t>5.3.  Малое предпринимательство</w:t>
      </w:r>
    </w:p>
    <w:p w:rsidR="009A0FE6" w:rsidRPr="00076F00" w:rsidRDefault="009A0FE6" w:rsidP="009A0FE6">
      <w:pPr>
        <w:pStyle w:val="aa"/>
        <w:spacing w:line="0" w:lineRule="atLeast"/>
        <w:rPr>
          <w:b/>
          <w:szCs w:val="28"/>
        </w:rPr>
      </w:pPr>
      <w:r w:rsidRPr="00076F00">
        <w:rPr>
          <w:b/>
          <w:szCs w:val="28"/>
        </w:rPr>
        <w:tab/>
      </w:r>
      <w:r w:rsidRPr="00076F00">
        <w:rPr>
          <w:szCs w:val="28"/>
        </w:rPr>
        <w:t>По состоянию на 01.01.202</w:t>
      </w:r>
      <w:r>
        <w:rPr>
          <w:szCs w:val="28"/>
        </w:rPr>
        <w:t>4</w:t>
      </w:r>
      <w:r w:rsidRPr="00076F00">
        <w:rPr>
          <w:szCs w:val="28"/>
        </w:rPr>
        <w:t xml:space="preserve"> года на территории поселения зарегистрировано </w:t>
      </w:r>
      <w:r>
        <w:rPr>
          <w:szCs w:val="28"/>
        </w:rPr>
        <w:t>5</w:t>
      </w:r>
      <w:r w:rsidRPr="00076F00">
        <w:rPr>
          <w:szCs w:val="28"/>
        </w:rPr>
        <w:t xml:space="preserve"> индивидуальных предпринимателей.  Из них </w:t>
      </w:r>
      <w:r>
        <w:rPr>
          <w:szCs w:val="28"/>
        </w:rPr>
        <w:t>2</w:t>
      </w:r>
      <w:r w:rsidRPr="00076F00">
        <w:rPr>
          <w:szCs w:val="28"/>
        </w:rPr>
        <w:t xml:space="preserve"> занимаются розничной торговлей (ИП </w:t>
      </w:r>
      <w:proofErr w:type="spellStart"/>
      <w:r w:rsidRPr="00076F00">
        <w:rPr>
          <w:szCs w:val="28"/>
        </w:rPr>
        <w:t>Полубатонова</w:t>
      </w:r>
      <w:proofErr w:type="spellEnd"/>
      <w:r w:rsidRPr="00076F00">
        <w:rPr>
          <w:szCs w:val="28"/>
        </w:rPr>
        <w:t xml:space="preserve"> Т. А., ИП Заяц Е. Л.),  2 придорожным сервисом (ИП Гапонова В. М., ООО «</w:t>
      </w:r>
      <w:proofErr w:type="spellStart"/>
      <w:r w:rsidRPr="00076F00">
        <w:rPr>
          <w:szCs w:val="28"/>
        </w:rPr>
        <w:t>Ланта-Сервис</w:t>
      </w:r>
      <w:proofErr w:type="spellEnd"/>
      <w:r w:rsidRPr="00076F00">
        <w:rPr>
          <w:szCs w:val="28"/>
        </w:rPr>
        <w:t>»), ООО «Бриз»  – оздоровительная направленность (баня, сауна, бассейн</w:t>
      </w:r>
      <w:proofErr w:type="gramStart"/>
      <w:r w:rsidRPr="00076F00">
        <w:rPr>
          <w:szCs w:val="28"/>
        </w:rPr>
        <w:t>).</w:t>
      </w:r>
      <w:r>
        <w:rPr>
          <w:szCs w:val="28"/>
        </w:rPr>
        <w:t>.</w:t>
      </w:r>
      <w:r w:rsidRPr="00076F00">
        <w:rPr>
          <w:szCs w:val="28"/>
        </w:rPr>
        <w:t xml:space="preserve"> </w:t>
      </w:r>
      <w:proofErr w:type="gramEnd"/>
    </w:p>
    <w:p w:rsidR="009A0FE6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6F00">
        <w:rPr>
          <w:rFonts w:ascii="Times New Roman" w:hAnsi="Times New Roman" w:cs="Times New Roman"/>
          <w:sz w:val="28"/>
          <w:szCs w:val="28"/>
        </w:rPr>
        <w:t xml:space="preserve">   Обеспечением населения товарами повседневного спроса на территории муниципального образования занимаются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76F00">
        <w:rPr>
          <w:rFonts w:ascii="Times New Roman" w:hAnsi="Times New Roman" w:cs="Times New Roman"/>
          <w:sz w:val="28"/>
          <w:szCs w:val="28"/>
        </w:rPr>
        <w:t xml:space="preserve"> стационарных магазинов. Проблем по обеспечению населения товарами первой необходимости не</w:t>
      </w:r>
      <w:r>
        <w:rPr>
          <w:rFonts w:ascii="Times New Roman" w:hAnsi="Times New Roman" w:cs="Times New Roman"/>
          <w:sz w:val="28"/>
          <w:szCs w:val="28"/>
        </w:rPr>
        <w:t>, за исключением п. Горка в</w:t>
      </w:r>
      <w:r w:rsidRPr="00ED43A4">
        <w:rPr>
          <w:rFonts w:ascii="Times New Roman" w:hAnsi="Times New Roman" w:cs="Times New Roman"/>
          <w:sz w:val="28"/>
          <w:szCs w:val="28"/>
        </w:rPr>
        <w:t xml:space="preserve"> связи с закрытием ИП Томиловым  В. Ю. магазина</w:t>
      </w:r>
      <w:r w:rsidRPr="00076F00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За 2023 год</w:t>
      </w:r>
      <w:r w:rsidRPr="00076F00">
        <w:rPr>
          <w:rFonts w:ascii="Times New Roman" w:hAnsi="Times New Roman" w:cs="Times New Roman"/>
          <w:sz w:val="28"/>
          <w:szCs w:val="28"/>
        </w:rPr>
        <w:t xml:space="preserve"> объем розничного товарооборота составил</w:t>
      </w:r>
      <w:r>
        <w:rPr>
          <w:rFonts w:ascii="Times New Roman" w:hAnsi="Times New Roman" w:cs="Times New Roman"/>
          <w:sz w:val="28"/>
          <w:szCs w:val="28"/>
        </w:rPr>
        <w:t xml:space="preserve"> 8,2 (8,6)</w:t>
      </w:r>
      <w:r w:rsidRPr="00DF58B0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Pr="00076F00">
        <w:rPr>
          <w:rFonts w:ascii="Times New Roman" w:hAnsi="Times New Roman" w:cs="Times New Roman"/>
          <w:sz w:val="28"/>
          <w:szCs w:val="28"/>
        </w:rPr>
        <w:t>.  Платные бытовые предоставля</w:t>
      </w:r>
      <w:r>
        <w:rPr>
          <w:rFonts w:ascii="Times New Roman" w:hAnsi="Times New Roman" w:cs="Times New Roman"/>
          <w:sz w:val="28"/>
          <w:szCs w:val="28"/>
        </w:rPr>
        <w:t>ют ИП Гапонова В. М</w:t>
      </w:r>
      <w:r w:rsidRPr="00076F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«Бриз».</w:t>
      </w:r>
    </w:p>
    <w:p w:rsidR="009A0FE6" w:rsidRDefault="009A0FE6" w:rsidP="009A0FE6">
      <w:pPr>
        <w:shd w:val="clear" w:color="auto" w:fill="FFFFFF"/>
        <w:spacing w:after="0" w:line="0" w:lineRule="atLeast"/>
        <w:jc w:val="center"/>
        <w:rPr>
          <w:rStyle w:val="af"/>
          <w:sz w:val="28"/>
          <w:szCs w:val="28"/>
          <w:u w:val="single"/>
        </w:rPr>
      </w:pPr>
    </w:p>
    <w:p w:rsidR="009A0FE6" w:rsidRPr="00380E3F" w:rsidRDefault="009A0FE6" w:rsidP="009A0FE6">
      <w:pPr>
        <w:shd w:val="clear" w:color="auto" w:fill="FFFFFF"/>
        <w:spacing w:after="0" w:line="0" w:lineRule="atLeast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>
        <w:rPr>
          <w:rStyle w:val="af"/>
          <w:sz w:val="28"/>
          <w:szCs w:val="28"/>
          <w:u w:val="single"/>
        </w:rPr>
        <w:t>6</w:t>
      </w:r>
      <w:r w:rsidRPr="00380E3F">
        <w:rPr>
          <w:rStyle w:val="af"/>
          <w:sz w:val="28"/>
          <w:szCs w:val="28"/>
          <w:u w:val="single"/>
        </w:rPr>
        <w:t>.Противопожарная безопасность, предупреждение и ликвидация ЧС</w:t>
      </w:r>
    </w:p>
    <w:p w:rsidR="009A0FE6" w:rsidRPr="00380E3F" w:rsidRDefault="009A0FE6" w:rsidP="009A0FE6">
      <w:pPr>
        <w:spacing w:after="0" w:line="0" w:lineRule="atLeast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г.  проводились мероприятия  по предупреждению возникновения пожароопасных ситуаций, а также ликвидации пожаров в населенных пунктах поселения и прилегающих к ним территориях: с жителями поселения велась разъяснительная работа, </w:t>
      </w:r>
      <w:proofErr w:type="spellStart"/>
      <w:r w:rsidRPr="00380E3F">
        <w:rPr>
          <w:rFonts w:ascii="Times New Roman" w:hAnsi="Times New Roman" w:cs="Times New Roman"/>
          <w:sz w:val="28"/>
          <w:szCs w:val="28"/>
        </w:rPr>
        <w:t>подворовые</w:t>
      </w:r>
      <w:proofErr w:type="spellEnd"/>
      <w:r w:rsidRPr="00380E3F">
        <w:rPr>
          <w:rFonts w:ascii="Times New Roman" w:hAnsi="Times New Roman" w:cs="Times New Roman"/>
          <w:sz w:val="28"/>
          <w:szCs w:val="28"/>
        </w:rPr>
        <w:t xml:space="preserve"> обходы и сходы граждан по соблюдению правил пожарной безопасности, по очистке подведомственных и прилегающих территорий от сухой травы и мусора. Также в целях недопущения возникновения пожаров</w:t>
      </w:r>
      <w:r>
        <w:rPr>
          <w:rFonts w:ascii="Times New Roman" w:hAnsi="Times New Roman" w:cs="Times New Roman"/>
          <w:sz w:val="28"/>
          <w:szCs w:val="28"/>
        </w:rPr>
        <w:t xml:space="preserve"> осенью</w:t>
      </w:r>
      <w:r w:rsidRPr="00380E3F">
        <w:rPr>
          <w:rFonts w:ascii="Times New Roman" w:hAnsi="Times New Roman" w:cs="Times New Roman"/>
          <w:sz w:val="28"/>
          <w:szCs w:val="28"/>
        </w:rPr>
        <w:t xml:space="preserve"> пров</w:t>
      </w:r>
      <w:r>
        <w:rPr>
          <w:rFonts w:ascii="Times New Roman" w:hAnsi="Times New Roman" w:cs="Times New Roman"/>
          <w:sz w:val="28"/>
          <w:szCs w:val="28"/>
        </w:rPr>
        <w:t xml:space="preserve">едена </w:t>
      </w:r>
      <w:r w:rsidRPr="00380E3F">
        <w:rPr>
          <w:rFonts w:ascii="Times New Roman" w:hAnsi="Times New Roman" w:cs="Times New Roman"/>
          <w:sz w:val="28"/>
          <w:szCs w:val="28"/>
        </w:rPr>
        <w:t xml:space="preserve"> опашка населенных пунктов</w:t>
      </w:r>
      <w:r>
        <w:rPr>
          <w:rFonts w:ascii="Times New Roman" w:hAnsi="Times New Roman" w:cs="Times New Roman"/>
          <w:sz w:val="28"/>
          <w:szCs w:val="28"/>
        </w:rPr>
        <w:t>: п. Горка, д. Новогутово</w:t>
      </w:r>
      <w:r w:rsidRPr="00380E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ст. Труновское, с. Новоульяновское. В летний период проводится работа по 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скашивани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сухой травы и дикой поросли. </w:t>
      </w:r>
      <w:r w:rsidRPr="003A25DE">
        <w:rPr>
          <w:rFonts w:ascii="Times New Roman" w:hAnsi="Times New Roman" w:cs="Times New Roman"/>
          <w:sz w:val="28"/>
          <w:szCs w:val="28"/>
        </w:rPr>
        <w:t>На территории МО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A25D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сгорели два многоквартирных дома (с. Новоульяновское, д. Новогутово)</w:t>
      </w:r>
      <w:r w:rsidRPr="003A25D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баня и сарай п. Горка.</w:t>
      </w:r>
      <w:r w:rsidRPr="003A25D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На тушение лесных и ландшафтных пожаров в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весенней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 ДПД выезжали 29 раз</w:t>
      </w:r>
      <w:r w:rsidRPr="00380E3F">
        <w:rPr>
          <w:rFonts w:ascii="Times New Roman" w:hAnsi="Times New Roman" w:cs="Times New Roman"/>
          <w:sz w:val="28"/>
          <w:szCs w:val="28"/>
        </w:rPr>
        <w:t>.</w:t>
      </w:r>
    </w:p>
    <w:p w:rsidR="009A0FE6" w:rsidRPr="00380E3F" w:rsidRDefault="009A0FE6" w:rsidP="009A0FE6">
      <w:pPr>
        <w:spacing w:after="0" w:line="0" w:lineRule="atLeast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На территории МО имеются первичные средства пожаротушения: пожарная машина </w:t>
      </w:r>
      <w:r>
        <w:rPr>
          <w:rFonts w:ascii="Times New Roman" w:hAnsi="Times New Roman" w:cs="Times New Roman"/>
          <w:sz w:val="28"/>
          <w:szCs w:val="28"/>
        </w:rPr>
        <w:t>ЗИЛ - 130</w:t>
      </w:r>
      <w:r w:rsidRPr="00380E3F">
        <w:rPr>
          <w:rFonts w:ascii="Times New Roman" w:hAnsi="Times New Roman" w:cs="Times New Roman"/>
          <w:sz w:val="28"/>
          <w:szCs w:val="28"/>
        </w:rPr>
        <w:t>,   ранцевы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80E3F">
        <w:rPr>
          <w:rFonts w:ascii="Times New Roman" w:hAnsi="Times New Roman" w:cs="Times New Roman"/>
          <w:sz w:val="28"/>
          <w:szCs w:val="28"/>
        </w:rPr>
        <w:t xml:space="preserve"> огнетушителя</w:t>
      </w:r>
      <w:r>
        <w:rPr>
          <w:rFonts w:ascii="Times New Roman" w:hAnsi="Times New Roman" w:cs="Times New Roman"/>
          <w:sz w:val="28"/>
          <w:szCs w:val="28"/>
        </w:rPr>
        <w:t>, воздуходувы, 6 сигнальных установок, установлено 3</w:t>
      </w:r>
      <w:r w:rsidRPr="00D007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пожарных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многодетных семьях, одиноко проживающих инвалидах и пенсионеров.  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0E3F">
        <w:rPr>
          <w:rFonts w:ascii="Times New Roman" w:hAnsi="Times New Roman" w:cs="Times New Roman"/>
          <w:sz w:val="28"/>
          <w:szCs w:val="28"/>
        </w:rPr>
        <w:t>Создана</w:t>
      </w:r>
      <w:proofErr w:type="gramEnd"/>
      <w:r w:rsidRPr="00380E3F">
        <w:rPr>
          <w:rFonts w:ascii="Times New Roman" w:hAnsi="Times New Roman" w:cs="Times New Roman"/>
          <w:sz w:val="28"/>
          <w:szCs w:val="28"/>
        </w:rPr>
        <w:t xml:space="preserve"> ДПД, назначены старосты в</w:t>
      </w:r>
      <w:r>
        <w:rPr>
          <w:rFonts w:ascii="Times New Roman" w:hAnsi="Times New Roman" w:cs="Times New Roman"/>
          <w:sz w:val="28"/>
          <w:szCs w:val="28"/>
        </w:rPr>
        <w:t>о всех населенных пунктах</w:t>
      </w:r>
      <w:r w:rsidRPr="00380E3F">
        <w:rPr>
          <w:rFonts w:ascii="Times New Roman" w:hAnsi="Times New Roman" w:cs="Times New Roman"/>
          <w:sz w:val="28"/>
          <w:szCs w:val="28"/>
        </w:rPr>
        <w:t>. Во всех зданиях социально – культурной сферы установлена пожарная сигнализация. Подготовлен и принят пакет документов по предупреждению и ликвидации чрезвычайных ситуаций и обеспечению пожарной безопасности на территории поселения.</w:t>
      </w:r>
    </w:p>
    <w:p w:rsidR="009A0FE6" w:rsidRPr="00076F00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0FE6" w:rsidRPr="00FE0955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80E3F">
        <w:rPr>
          <w:rFonts w:ascii="Times New Roman" w:hAnsi="Times New Roman" w:cs="Times New Roman"/>
          <w:b/>
          <w:sz w:val="28"/>
          <w:szCs w:val="28"/>
          <w:u w:val="single"/>
        </w:rPr>
        <w:t>Исполнение бюджета за 20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23</w:t>
      </w:r>
      <w:r w:rsidRPr="00380E3F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</w:p>
    <w:p w:rsidR="009A0FE6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сельсовета за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год составили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473A">
        <w:rPr>
          <w:rFonts w:ascii="Times New Roman" w:hAnsi="Times New Roman" w:cs="Times New Roman"/>
          <w:b/>
          <w:sz w:val="28"/>
          <w:szCs w:val="28"/>
        </w:rPr>
        <w:t>23 183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 </w:t>
      </w:r>
      <w:r w:rsidRPr="00704BE3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704BE3">
        <w:rPr>
          <w:rFonts w:ascii="Times New Roman" w:hAnsi="Times New Roman" w:cs="Times New Roman"/>
          <w:b/>
          <w:sz w:val="28"/>
          <w:szCs w:val="28"/>
        </w:rPr>
        <w:t>183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b/>
          <w:sz w:val="28"/>
          <w:szCs w:val="28"/>
        </w:rPr>
        <w:t>тыс. рублей.</w:t>
      </w:r>
      <w:r w:rsidRPr="00380E3F">
        <w:rPr>
          <w:rFonts w:ascii="Times New Roman" w:hAnsi="Times New Roman" w:cs="Times New Roman"/>
          <w:sz w:val="28"/>
          <w:szCs w:val="28"/>
        </w:rPr>
        <w:t xml:space="preserve">  В том числе собственные доходы составили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73A">
        <w:rPr>
          <w:rFonts w:ascii="Times New Roman" w:hAnsi="Times New Roman" w:cs="Times New Roman"/>
          <w:b/>
          <w:sz w:val="28"/>
          <w:szCs w:val="28"/>
        </w:rPr>
        <w:t>3 647,6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r w:rsidRPr="00704BE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704BE3">
        <w:rPr>
          <w:rFonts w:ascii="Times New Roman" w:hAnsi="Times New Roman" w:cs="Times New Roman"/>
          <w:b/>
          <w:sz w:val="28"/>
          <w:szCs w:val="28"/>
        </w:rPr>
        <w:t>068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04BE3">
        <w:rPr>
          <w:rFonts w:ascii="Times New Roman" w:hAnsi="Times New Roman" w:cs="Times New Roman"/>
          <w:b/>
          <w:sz w:val="28"/>
          <w:szCs w:val="28"/>
        </w:rPr>
        <w:t>тыс. руб.</w:t>
      </w:r>
      <w:r w:rsidRPr="00380E3F">
        <w:rPr>
          <w:rFonts w:ascii="Times New Roman" w:hAnsi="Times New Roman" w:cs="Times New Roman"/>
          <w:sz w:val="28"/>
          <w:szCs w:val="28"/>
        </w:rPr>
        <w:t xml:space="preserve"> По собственным доходам исполнение за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>
        <w:rPr>
          <w:rFonts w:ascii="Times New Roman" w:hAnsi="Times New Roman" w:cs="Times New Roman"/>
          <w:sz w:val="28"/>
          <w:szCs w:val="28"/>
        </w:rPr>
        <w:t xml:space="preserve"> 98</w:t>
      </w:r>
      <w:r w:rsidRPr="00380E3F">
        <w:rPr>
          <w:rFonts w:ascii="Times New Roman" w:hAnsi="Times New Roman" w:cs="Times New Roman"/>
          <w:sz w:val="28"/>
          <w:szCs w:val="28"/>
        </w:rPr>
        <w:t>% .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>В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b/>
          <w:sz w:val="28"/>
          <w:szCs w:val="28"/>
        </w:rPr>
        <w:t>разрезе доходов</w:t>
      </w:r>
      <w:r w:rsidRPr="00380E3F">
        <w:rPr>
          <w:rFonts w:ascii="Times New Roman" w:hAnsi="Times New Roman" w:cs="Times New Roman"/>
          <w:sz w:val="28"/>
          <w:szCs w:val="28"/>
        </w:rPr>
        <w:t>: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Налог на доходы физических лиц. 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473A">
        <w:rPr>
          <w:rFonts w:ascii="Times New Roman" w:hAnsi="Times New Roman" w:cs="Times New Roman"/>
          <w:b/>
          <w:sz w:val="28"/>
          <w:szCs w:val="28"/>
        </w:rPr>
        <w:t>1 464,6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4BE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704BE3">
        <w:rPr>
          <w:rFonts w:ascii="Times New Roman" w:hAnsi="Times New Roman" w:cs="Times New Roman"/>
          <w:b/>
          <w:sz w:val="28"/>
          <w:szCs w:val="28"/>
        </w:rPr>
        <w:t>249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тыс. руб</w:t>
      </w:r>
      <w:r w:rsidRPr="00380E3F">
        <w:rPr>
          <w:rFonts w:ascii="Times New Roman" w:hAnsi="Times New Roman" w:cs="Times New Roman"/>
          <w:sz w:val="28"/>
          <w:szCs w:val="28"/>
        </w:rPr>
        <w:t>.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–</w:t>
      </w:r>
      <w:r>
        <w:rPr>
          <w:rFonts w:ascii="Times New Roman" w:hAnsi="Times New Roman" w:cs="Times New Roman"/>
          <w:b/>
          <w:sz w:val="28"/>
          <w:szCs w:val="28"/>
        </w:rPr>
        <w:t xml:space="preserve">  590,5 (348,1) 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Налог на имущество и землю физических лиц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 232,7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423,7)  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тыс. руб.   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Акцизы</w:t>
      </w:r>
      <w:r w:rsidRPr="00014A2C"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 912,1 (</w:t>
      </w:r>
      <w:r w:rsidRPr="00014A2C">
        <w:rPr>
          <w:rFonts w:ascii="Times New Roman" w:hAnsi="Times New Roman" w:cs="Times New Roman"/>
          <w:b/>
          <w:sz w:val="28"/>
          <w:szCs w:val="28"/>
        </w:rPr>
        <w:t>821,9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380E3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380E3F">
        <w:rPr>
          <w:rFonts w:ascii="Times New Roman" w:hAnsi="Times New Roman" w:cs="Times New Roman"/>
          <w:b/>
          <w:sz w:val="28"/>
          <w:szCs w:val="28"/>
        </w:rPr>
        <w:t>уб</w:t>
      </w:r>
      <w:r w:rsidRPr="00380E3F">
        <w:rPr>
          <w:rFonts w:ascii="Times New Roman" w:hAnsi="Times New Roman" w:cs="Times New Roman"/>
          <w:sz w:val="28"/>
          <w:szCs w:val="28"/>
        </w:rPr>
        <w:t>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</w:t>
      </w:r>
      <w:r w:rsidRPr="00380E3F">
        <w:rPr>
          <w:rFonts w:ascii="Times New Roman" w:hAnsi="Times New Roman" w:cs="Times New Roman"/>
          <w:sz w:val="28"/>
          <w:szCs w:val="28"/>
        </w:rPr>
        <w:t>от других бюджетов 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г. составили</w:t>
      </w:r>
      <w:r>
        <w:rPr>
          <w:rFonts w:ascii="Times New Roman" w:hAnsi="Times New Roman" w:cs="Times New Roman"/>
          <w:sz w:val="28"/>
          <w:szCs w:val="28"/>
        </w:rPr>
        <w:t xml:space="preserve"> 19 535 (</w:t>
      </w:r>
      <w:r w:rsidRPr="00014A2C">
        <w:rPr>
          <w:rFonts w:ascii="Times New Roman" w:hAnsi="Times New Roman" w:cs="Times New Roman"/>
          <w:b/>
          <w:sz w:val="28"/>
          <w:szCs w:val="28"/>
        </w:rPr>
        <w:t>17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014A2C">
        <w:rPr>
          <w:rFonts w:ascii="Times New Roman" w:hAnsi="Times New Roman" w:cs="Times New Roman"/>
          <w:b/>
          <w:sz w:val="28"/>
          <w:szCs w:val="28"/>
        </w:rPr>
        <w:t>115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тыс. руб. </w:t>
      </w:r>
      <w:r w:rsidRPr="00380E3F">
        <w:rPr>
          <w:rFonts w:ascii="Times New Roman" w:hAnsi="Times New Roman" w:cs="Times New Roman"/>
          <w:sz w:val="28"/>
          <w:szCs w:val="28"/>
        </w:rPr>
        <w:t>Из них: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–</w:t>
      </w:r>
      <w:r>
        <w:rPr>
          <w:rFonts w:ascii="Times New Roman" w:hAnsi="Times New Roman" w:cs="Times New Roman"/>
          <w:sz w:val="28"/>
          <w:szCs w:val="28"/>
        </w:rPr>
        <w:t xml:space="preserve"> 4 369 (</w:t>
      </w:r>
      <w:r w:rsidRPr="00014A2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014A2C">
        <w:rPr>
          <w:rFonts w:ascii="Times New Roman" w:hAnsi="Times New Roman" w:cs="Times New Roman"/>
          <w:b/>
          <w:sz w:val="28"/>
          <w:szCs w:val="28"/>
        </w:rPr>
        <w:t>298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тыс. руб</w:t>
      </w:r>
      <w:r w:rsidRPr="00380E3F">
        <w:rPr>
          <w:rFonts w:ascii="Times New Roman" w:hAnsi="Times New Roman" w:cs="Times New Roman"/>
          <w:sz w:val="28"/>
          <w:szCs w:val="28"/>
        </w:rPr>
        <w:t>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Прочие поступления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C88">
        <w:rPr>
          <w:rFonts w:ascii="Times New Roman" w:hAnsi="Times New Roman" w:cs="Times New Roman"/>
          <w:b/>
          <w:sz w:val="28"/>
          <w:szCs w:val="28"/>
        </w:rPr>
        <w:t>12 288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b/>
          <w:sz w:val="28"/>
          <w:szCs w:val="28"/>
        </w:rPr>
        <w:t>тыс. руб.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Субвенции на осуществление первичного воинского учета –</w:t>
      </w:r>
      <w:r>
        <w:rPr>
          <w:rFonts w:ascii="Times New Roman" w:hAnsi="Times New Roman" w:cs="Times New Roman"/>
          <w:sz w:val="28"/>
          <w:szCs w:val="28"/>
        </w:rPr>
        <w:t xml:space="preserve"> 103,9 (</w:t>
      </w:r>
      <w:r w:rsidRPr="00014A2C">
        <w:rPr>
          <w:rFonts w:ascii="Times New Roman" w:hAnsi="Times New Roman" w:cs="Times New Roman"/>
          <w:b/>
          <w:sz w:val="28"/>
          <w:szCs w:val="28"/>
        </w:rPr>
        <w:t>121,3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E95C6E">
        <w:rPr>
          <w:rFonts w:ascii="Times New Roman" w:hAnsi="Times New Roman" w:cs="Times New Roman"/>
          <w:b/>
          <w:sz w:val="28"/>
          <w:szCs w:val="28"/>
        </w:rPr>
        <w:t xml:space="preserve">  тыс. руб</w:t>
      </w:r>
      <w:r w:rsidRPr="00380E3F">
        <w:rPr>
          <w:rFonts w:ascii="Times New Roman" w:hAnsi="Times New Roman" w:cs="Times New Roman"/>
          <w:sz w:val="28"/>
          <w:szCs w:val="28"/>
        </w:rPr>
        <w:t>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Иные межбюджетные трансферты –</w:t>
      </w:r>
      <w:r>
        <w:rPr>
          <w:rFonts w:ascii="Times New Roman" w:hAnsi="Times New Roman" w:cs="Times New Roman"/>
          <w:sz w:val="28"/>
          <w:szCs w:val="28"/>
        </w:rPr>
        <w:t xml:space="preserve"> 2 773 (</w:t>
      </w:r>
      <w:r w:rsidRPr="00014A2C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014A2C">
        <w:rPr>
          <w:rFonts w:ascii="Times New Roman" w:hAnsi="Times New Roman" w:cs="Times New Roman"/>
          <w:b/>
          <w:sz w:val="28"/>
          <w:szCs w:val="28"/>
        </w:rPr>
        <w:t>347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тыс. руб</w:t>
      </w:r>
      <w:r w:rsidRPr="00380E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C5224">
        <w:rPr>
          <w:rFonts w:ascii="Times New Roman" w:hAnsi="Times New Roman" w:cs="Times New Roman"/>
          <w:b/>
          <w:sz w:val="28"/>
          <w:szCs w:val="28"/>
        </w:rPr>
        <w:t>Расходы бюджета в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C5224">
        <w:rPr>
          <w:rFonts w:ascii="Times New Roman" w:hAnsi="Times New Roman" w:cs="Times New Roman"/>
          <w:b/>
          <w:sz w:val="28"/>
          <w:szCs w:val="28"/>
        </w:rPr>
        <w:t xml:space="preserve"> г. составили</w:t>
      </w:r>
      <w:r>
        <w:rPr>
          <w:rFonts w:ascii="Times New Roman" w:hAnsi="Times New Roman" w:cs="Times New Roman"/>
          <w:b/>
          <w:sz w:val="28"/>
          <w:szCs w:val="28"/>
        </w:rPr>
        <w:t xml:space="preserve"> 23 394 (19 402)</w:t>
      </w:r>
      <w:r w:rsidRPr="005C5224">
        <w:rPr>
          <w:rFonts w:ascii="Times New Roman" w:hAnsi="Times New Roman" w:cs="Times New Roman"/>
          <w:b/>
          <w:sz w:val="28"/>
          <w:szCs w:val="28"/>
        </w:rPr>
        <w:t xml:space="preserve">   тыс. руб., в том числе </w:t>
      </w:r>
      <w:r>
        <w:rPr>
          <w:rFonts w:ascii="Times New Roman" w:hAnsi="Times New Roman" w:cs="Times New Roman"/>
          <w:b/>
          <w:sz w:val="28"/>
          <w:szCs w:val="28"/>
        </w:rPr>
        <w:t>13 306 (10 785)</w:t>
      </w:r>
      <w:r w:rsidRPr="005C5224">
        <w:rPr>
          <w:rFonts w:ascii="Times New Roman" w:hAnsi="Times New Roman" w:cs="Times New Roman"/>
          <w:b/>
          <w:sz w:val="28"/>
          <w:szCs w:val="28"/>
        </w:rPr>
        <w:t xml:space="preserve">  тыс. руб. на культуру,</w:t>
      </w:r>
      <w:r>
        <w:rPr>
          <w:rFonts w:ascii="Times New Roman" w:hAnsi="Times New Roman" w:cs="Times New Roman"/>
          <w:b/>
          <w:sz w:val="28"/>
          <w:szCs w:val="28"/>
        </w:rPr>
        <w:t xml:space="preserve"> 10 088</w:t>
      </w:r>
      <w:r w:rsidRPr="005C522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(8 617)</w:t>
      </w:r>
      <w:r w:rsidRPr="005C5224">
        <w:rPr>
          <w:rFonts w:ascii="Times New Roman" w:hAnsi="Times New Roman" w:cs="Times New Roman"/>
          <w:b/>
          <w:sz w:val="28"/>
          <w:szCs w:val="28"/>
        </w:rPr>
        <w:t xml:space="preserve">  тыс. руб. на муниципальное управление. Бюджет исполнен на 9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C5224">
        <w:rPr>
          <w:rFonts w:ascii="Times New Roman" w:hAnsi="Times New Roman" w:cs="Times New Roman"/>
          <w:b/>
          <w:sz w:val="28"/>
          <w:szCs w:val="28"/>
        </w:rPr>
        <w:t>%</w:t>
      </w:r>
      <w:r w:rsidRPr="00380E3F">
        <w:rPr>
          <w:rFonts w:ascii="Times New Roman" w:hAnsi="Times New Roman" w:cs="Times New Roman"/>
          <w:sz w:val="28"/>
          <w:szCs w:val="28"/>
        </w:rPr>
        <w:t xml:space="preserve">.                     </w:t>
      </w:r>
    </w:p>
    <w:p w:rsidR="009A0FE6" w:rsidRPr="00380E3F" w:rsidRDefault="009A0FE6" w:rsidP="009A0FE6">
      <w:pPr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Остались на 01.01.202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380E3F">
        <w:rPr>
          <w:rFonts w:ascii="Times New Roman" w:hAnsi="Times New Roman" w:cs="Times New Roman"/>
          <w:sz w:val="28"/>
          <w:szCs w:val="28"/>
        </w:rPr>
        <w:t>г денежные средства в сумме</w:t>
      </w:r>
      <w:r>
        <w:rPr>
          <w:rFonts w:ascii="Times New Roman" w:hAnsi="Times New Roman" w:cs="Times New Roman"/>
          <w:sz w:val="28"/>
          <w:szCs w:val="28"/>
        </w:rPr>
        <w:t xml:space="preserve"> 855 (1067)</w:t>
      </w:r>
      <w:r w:rsidRPr="00380E3F">
        <w:rPr>
          <w:rFonts w:ascii="Times New Roman" w:hAnsi="Times New Roman" w:cs="Times New Roman"/>
          <w:sz w:val="28"/>
          <w:szCs w:val="28"/>
        </w:rPr>
        <w:t xml:space="preserve"> тыс. руб., в том числе  по дорожному фонду в сумме </w:t>
      </w:r>
      <w:r>
        <w:rPr>
          <w:rFonts w:ascii="Times New Roman" w:hAnsi="Times New Roman" w:cs="Times New Roman"/>
          <w:sz w:val="28"/>
          <w:szCs w:val="28"/>
        </w:rPr>
        <w:t xml:space="preserve"> 102 </w:t>
      </w:r>
      <w:r w:rsidRPr="00380E3F">
        <w:rPr>
          <w:rFonts w:ascii="Times New Roman" w:hAnsi="Times New Roman" w:cs="Times New Roman"/>
          <w:sz w:val="28"/>
          <w:szCs w:val="28"/>
        </w:rPr>
        <w:t xml:space="preserve"> тыс. руб.  </w:t>
      </w:r>
    </w:p>
    <w:p w:rsidR="009A0FE6" w:rsidRPr="00380E3F" w:rsidRDefault="009A0FE6" w:rsidP="009A0FE6">
      <w:pPr>
        <w:spacing w:after="0" w:line="0" w:lineRule="atLeast"/>
        <w:ind w:firstLine="540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 xml:space="preserve">Общегосударственные вопросы (муниципальное управление) – </w:t>
      </w:r>
      <w:r>
        <w:rPr>
          <w:rFonts w:ascii="Times New Roman" w:hAnsi="Times New Roman" w:cs="Times New Roman"/>
          <w:b/>
          <w:sz w:val="28"/>
          <w:szCs w:val="28"/>
        </w:rPr>
        <w:t xml:space="preserve"> 5 243 (4 209)  </w:t>
      </w:r>
      <w:r w:rsidRPr="00380E3F">
        <w:rPr>
          <w:rFonts w:ascii="Times New Roman" w:hAnsi="Times New Roman" w:cs="Times New Roman"/>
          <w:b/>
          <w:sz w:val="28"/>
          <w:szCs w:val="28"/>
        </w:rPr>
        <w:t>тыс. руб. Из них: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Расходы на заработную плату главы администрации с налогами  -</w:t>
      </w:r>
      <w:r>
        <w:rPr>
          <w:rFonts w:ascii="Times New Roman" w:hAnsi="Times New Roman" w:cs="Times New Roman"/>
          <w:sz w:val="28"/>
          <w:szCs w:val="28"/>
        </w:rPr>
        <w:t xml:space="preserve"> 963 (844,7)</w:t>
      </w:r>
      <w:r w:rsidRPr="00380E3F">
        <w:rPr>
          <w:rFonts w:ascii="Times New Roman" w:hAnsi="Times New Roman" w:cs="Times New Roman"/>
          <w:sz w:val="28"/>
          <w:szCs w:val="28"/>
        </w:rPr>
        <w:t xml:space="preserve"> тыс. руб.  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Расходы на заработную плату аппарата управления с налогами –</w:t>
      </w:r>
      <w:r>
        <w:rPr>
          <w:rFonts w:ascii="Times New Roman" w:hAnsi="Times New Roman" w:cs="Times New Roman"/>
          <w:sz w:val="28"/>
          <w:szCs w:val="28"/>
        </w:rPr>
        <w:t xml:space="preserve"> 2 026 (1 709,7)   </w:t>
      </w:r>
      <w:r w:rsidRPr="00380E3F">
        <w:rPr>
          <w:rFonts w:ascii="Times New Roman" w:hAnsi="Times New Roman" w:cs="Times New Roman"/>
          <w:sz w:val="28"/>
          <w:szCs w:val="28"/>
        </w:rPr>
        <w:t xml:space="preserve">тыс. руб.  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На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 сельсовета (транспорт, связь, электроэнергия, коммунальные услуги, приобретение материальных запасов, основных средств, прочие расходы) направлено</w:t>
      </w:r>
      <w:r>
        <w:rPr>
          <w:rFonts w:ascii="Times New Roman" w:hAnsi="Times New Roman" w:cs="Times New Roman"/>
          <w:sz w:val="28"/>
          <w:szCs w:val="28"/>
        </w:rPr>
        <w:t xml:space="preserve"> 2 254 (2 500) </w:t>
      </w:r>
      <w:r w:rsidRPr="00380E3F">
        <w:rPr>
          <w:rFonts w:ascii="Times New Roman" w:hAnsi="Times New Roman" w:cs="Times New Roman"/>
          <w:sz w:val="28"/>
          <w:szCs w:val="28"/>
        </w:rPr>
        <w:t xml:space="preserve">  тыс. руб. 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За работу ревизионной комиссии направлено - 20,0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Мобилизационная и вневойсковая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sz w:val="28"/>
          <w:szCs w:val="28"/>
        </w:rPr>
        <w:t xml:space="preserve">подготовка -  </w:t>
      </w:r>
      <w:r>
        <w:rPr>
          <w:rFonts w:ascii="Times New Roman" w:hAnsi="Times New Roman" w:cs="Times New Roman"/>
          <w:sz w:val="28"/>
          <w:szCs w:val="28"/>
        </w:rPr>
        <w:t>103,8</w:t>
      </w:r>
      <w:r w:rsidRPr="00380E3F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E3F">
        <w:rPr>
          <w:rFonts w:ascii="Times New Roman" w:hAnsi="Times New Roman" w:cs="Times New Roman"/>
          <w:sz w:val="28"/>
          <w:szCs w:val="28"/>
        </w:rPr>
        <w:t xml:space="preserve">Предупреждение и ликвидация чрезвычайных ситуаций и стихийных бедствий, гражданская оборона – </w:t>
      </w:r>
      <w:r>
        <w:rPr>
          <w:rFonts w:ascii="Times New Roman" w:hAnsi="Times New Roman" w:cs="Times New Roman"/>
          <w:sz w:val="28"/>
          <w:szCs w:val="28"/>
        </w:rPr>
        <w:t>286 (441)</w:t>
      </w:r>
      <w:r w:rsidRPr="00380E3F">
        <w:rPr>
          <w:rFonts w:ascii="Times New Roman" w:hAnsi="Times New Roman" w:cs="Times New Roman"/>
          <w:sz w:val="28"/>
          <w:szCs w:val="28"/>
        </w:rPr>
        <w:t xml:space="preserve"> тыс. руб. ( из них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содержание пожарной машины – </w:t>
      </w:r>
      <w:r>
        <w:rPr>
          <w:rFonts w:ascii="Times New Roman" w:hAnsi="Times New Roman" w:cs="Times New Roman"/>
          <w:sz w:val="28"/>
          <w:szCs w:val="28"/>
        </w:rPr>
        <w:t>98</w:t>
      </w:r>
      <w:r w:rsidRPr="00380E3F">
        <w:rPr>
          <w:rFonts w:ascii="Times New Roman" w:hAnsi="Times New Roman" w:cs="Times New Roman"/>
          <w:sz w:val="28"/>
          <w:szCs w:val="28"/>
        </w:rPr>
        <w:t xml:space="preserve"> тыс. руб.,</w:t>
      </w:r>
      <w:r>
        <w:rPr>
          <w:rFonts w:ascii="Times New Roman" w:hAnsi="Times New Roman" w:cs="Times New Roman"/>
          <w:sz w:val="28"/>
          <w:szCs w:val="28"/>
        </w:rPr>
        <w:t xml:space="preserve"> ГСМ – 26 тыс. руб., минерализованные полосы – 60 тыс. руб.,</w:t>
      </w:r>
      <w:r w:rsidRPr="00380E3F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0E3F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1C77">
        <w:rPr>
          <w:rFonts w:ascii="Times New Roman" w:hAnsi="Times New Roman" w:cs="Times New Roman"/>
          <w:sz w:val="28"/>
          <w:szCs w:val="28"/>
        </w:rPr>
        <w:t>348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DF58B0">
        <w:rPr>
          <w:rFonts w:ascii="Times New Roman" w:hAnsi="Times New Roman" w:cs="Times New Roman"/>
          <w:sz w:val="28"/>
          <w:szCs w:val="28"/>
        </w:rPr>
        <w:t>904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95C6E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380E3F">
        <w:rPr>
          <w:rFonts w:ascii="Times New Roman" w:hAnsi="Times New Roman" w:cs="Times New Roman"/>
          <w:sz w:val="28"/>
          <w:szCs w:val="28"/>
        </w:rPr>
        <w:t>. (из них:</w:t>
      </w:r>
      <w:r>
        <w:rPr>
          <w:rFonts w:ascii="Times New Roman" w:hAnsi="Times New Roman" w:cs="Times New Roman"/>
          <w:sz w:val="28"/>
          <w:szCs w:val="28"/>
        </w:rPr>
        <w:t xml:space="preserve"> гражданско-правовой договор по охране Ульяновской школы – 121 тыс. руб., гражданско-правовые договоры со старостами – 104 тыс. руб.,  кадастровые работы – 22 тыс. руб.</w:t>
      </w:r>
      <w:r w:rsidRPr="00380E3F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Дорожный фонд –  2 078,4 (1232)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ремонт дороги – 992,7, 84,2 – оборудование ж/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переезда, 278,8 – автобусная площадка.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FE6" w:rsidRDefault="009A0FE6" w:rsidP="009A0FE6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Расходы в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380E3F">
        <w:rPr>
          <w:rFonts w:ascii="Times New Roman" w:hAnsi="Times New Roman" w:cs="Times New Roman"/>
          <w:sz w:val="28"/>
          <w:szCs w:val="28"/>
        </w:rPr>
        <w:t xml:space="preserve"> году составили</w:t>
      </w:r>
      <w:r>
        <w:rPr>
          <w:rFonts w:ascii="Times New Roman" w:hAnsi="Times New Roman" w:cs="Times New Roman"/>
          <w:sz w:val="28"/>
          <w:szCs w:val="28"/>
        </w:rPr>
        <w:t xml:space="preserve"> 2 153 (2 481)</w:t>
      </w:r>
      <w:r w:rsidRPr="00801E28">
        <w:rPr>
          <w:rFonts w:ascii="Times New Roman" w:hAnsi="Times New Roman" w:cs="Times New Roman"/>
          <w:sz w:val="28"/>
          <w:szCs w:val="28"/>
        </w:rPr>
        <w:t xml:space="preserve">   тыс. руб</w:t>
      </w:r>
      <w:r w:rsidRPr="00380E3F">
        <w:rPr>
          <w:rFonts w:ascii="Times New Roman" w:hAnsi="Times New Roman" w:cs="Times New Roman"/>
          <w:b/>
          <w:sz w:val="28"/>
          <w:szCs w:val="28"/>
        </w:rPr>
        <w:t>.</w:t>
      </w:r>
      <w:r w:rsidRPr="00380E3F">
        <w:rPr>
          <w:rFonts w:ascii="Times New Roman" w:hAnsi="Times New Roman" w:cs="Times New Roman"/>
          <w:sz w:val="28"/>
          <w:szCs w:val="28"/>
        </w:rPr>
        <w:t xml:space="preserve"> Из них:  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Жилищное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188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( 280) </w:t>
      </w:r>
      <w:r w:rsidRPr="00380E3F">
        <w:rPr>
          <w:rFonts w:ascii="Times New Roman" w:hAnsi="Times New Roman" w:cs="Times New Roman"/>
          <w:sz w:val="28"/>
          <w:szCs w:val="28"/>
        </w:rPr>
        <w:t xml:space="preserve">  тыс</w:t>
      </w:r>
      <w:proofErr w:type="gramStart"/>
      <w:r w:rsidRPr="00380E3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80E3F">
        <w:rPr>
          <w:rFonts w:ascii="Times New Roman" w:hAnsi="Times New Roman" w:cs="Times New Roman"/>
          <w:sz w:val="28"/>
          <w:szCs w:val="28"/>
        </w:rPr>
        <w:t>уб. оплата кап. ремонта МКД,</w:t>
      </w:r>
    </w:p>
    <w:p w:rsidR="009A0FE6" w:rsidRPr="008044C7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 -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1C77">
        <w:rPr>
          <w:rFonts w:ascii="Times New Roman" w:hAnsi="Times New Roman" w:cs="Times New Roman"/>
          <w:sz w:val="28"/>
          <w:szCs w:val="28"/>
        </w:rPr>
        <w:t>1 762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8044C7">
        <w:rPr>
          <w:rFonts w:ascii="Times New Roman" w:hAnsi="Times New Roman" w:cs="Times New Roman"/>
          <w:sz w:val="28"/>
          <w:szCs w:val="28"/>
        </w:rPr>
        <w:t>2027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44C7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9A0FE6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209,1 </w:t>
      </w:r>
      <w:r w:rsidRPr="00380E3F">
        <w:rPr>
          <w:rFonts w:ascii="Times New Roman" w:hAnsi="Times New Roman" w:cs="Times New Roman"/>
          <w:sz w:val="28"/>
          <w:szCs w:val="28"/>
        </w:rPr>
        <w:t xml:space="preserve"> тыс. руб. - уличное освещение,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15,0</w:t>
      </w:r>
      <w:r w:rsidRPr="00380E3F">
        <w:rPr>
          <w:rFonts w:ascii="Times New Roman" w:hAnsi="Times New Roman" w:cs="Times New Roman"/>
          <w:sz w:val="28"/>
          <w:szCs w:val="28"/>
        </w:rPr>
        <w:t xml:space="preserve"> тыс. руб.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аккарицидная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обработка</w:t>
      </w:r>
      <w:r w:rsidRPr="00380E3F">
        <w:rPr>
          <w:rFonts w:ascii="Times New Roman" w:hAnsi="Times New Roman" w:cs="Times New Roman"/>
          <w:sz w:val="28"/>
          <w:szCs w:val="28"/>
        </w:rPr>
        <w:t>,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981,6 тыс. руб. -  благоустройство кладбищ п. Горка и ст. Труновское 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185,4 тыс. руб. – вывоз мусора,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80,0 тыс. руб. – спиливание аварийных деревьев на кладбище ст. Труновское,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67,0 тыс. руб.- обслуживание уличного освещения.</w:t>
      </w:r>
    </w:p>
    <w:p w:rsidR="009A0FE6" w:rsidRDefault="009A0FE6" w:rsidP="009A0FE6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 xml:space="preserve">Культура -  </w:t>
      </w:r>
      <w:r w:rsidRPr="00380E3F">
        <w:rPr>
          <w:rFonts w:ascii="Times New Roman" w:hAnsi="Times New Roman" w:cs="Times New Roman"/>
          <w:sz w:val="28"/>
          <w:szCs w:val="28"/>
        </w:rPr>
        <w:t xml:space="preserve"> расходы составили</w:t>
      </w:r>
      <w:r>
        <w:rPr>
          <w:rFonts w:ascii="Times New Roman" w:hAnsi="Times New Roman" w:cs="Times New Roman"/>
          <w:sz w:val="28"/>
          <w:szCs w:val="28"/>
        </w:rPr>
        <w:t xml:space="preserve"> 13 306,3  (10 785)</w:t>
      </w:r>
      <w:r w:rsidRPr="00801E28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Из них: 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9 617,2 </w:t>
      </w:r>
      <w:r w:rsidRPr="00380E3F">
        <w:rPr>
          <w:rFonts w:ascii="Times New Roman" w:hAnsi="Times New Roman" w:cs="Times New Roman"/>
          <w:sz w:val="28"/>
          <w:szCs w:val="28"/>
        </w:rPr>
        <w:t>тыс. руб.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0E3F">
        <w:rPr>
          <w:rFonts w:ascii="Times New Roman" w:hAnsi="Times New Roman" w:cs="Times New Roman"/>
          <w:sz w:val="28"/>
          <w:szCs w:val="28"/>
        </w:rPr>
        <w:t>– заработная плата,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3 518,4 </w:t>
      </w:r>
      <w:r w:rsidRPr="00380E3F">
        <w:rPr>
          <w:rFonts w:ascii="Times New Roman" w:hAnsi="Times New Roman" w:cs="Times New Roman"/>
          <w:sz w:val="28"/>
          <w:szCs w:val="28"/>
        </w:rPr>
        <w:t>тыс. руб.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80E3F">
        <w:rPr>
          <w:rFonts w:ascii="Times New Roman" w:hAnsi="Times New Roman" w:cs="Times New Roman"/>
          <w:sz w:val="28"/>
          <w:szCs w:val="28"/>
        </w:rPr>
        <w:t xml:space="preserve"> – коммунальные услуги, связь, электроэнергия, канцтовары,  </w:t>
      </w:r>
      <w:proofErr w:type="spellStart"/>
      <w:r w:rsidRPr="00380E3F">
        <w:rPr>
          <w:rFonts w:ascii="Times New Roman" w:hAnsi="Times New Roman" w:cs="Times New Roman"/>
          <w:sz w:val="28"/>
          <w:szCs w:val="28"/>
        </w:rPr>
        <w:t>хозтовары</w:t>
      </w:r>
      <w:proofErr w:type="spellEnd"/>
      <w:r w:rsidRPr="00380E3F">
        <w:rPr>
          <w:rFonts w:ascii="Times New Roman" w:hAnsi="Times New Roman" w:cs="Times New Roman"/>
          <w:sz w:val="28"/>
          <w:szCs w:val="28"/>
        </w:rPr>
        <w:t xml:space="preserve">, приобретения, текущий ремонт, обслуживание пожарной сигнализации, подписка, </w:t>
      </w:r>
      <w:proofErr w:type="gramEnd"/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41,8 </w:t>
      </w:r>
      <w:r w:rsidRPr="00380E3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80E3F">
        <w:rPr>
          <w:rFonts w:ascii="Times New Roman" w:hAnsi="Times New Roman" w:cs="Times New Roman"/>
          <w:sz w:val="28"/>
          <w:szCs w:val="28"/>
        </w:rPr>
        <w:t xml:space="preserve"> – налог на имущество,</w:t>
      </w:r>
    </w:p>
    <w:p w:rsidR="009A0FE6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98,6</w:t>
      </w:r>
      <w:r w:rsidRPr="00380E3F">
        <w:rPr>
          <w:rFonts w:ascii="Times New Roman" w:hAnsi="Times New Roman" w:cs="Times New Roman"/>
          <w:sz w:val="28"/>
          <w:szCs w:val="28"/>
        </w:rPr>
        <w:t>тыс. руб.</w:t>
      </w:r>
      <w:r w:rsidRPr="00380E3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0E3F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 xml:space="preserve">Социальная политика </w:t>
      </w:r>
      <w:r w:rsidRPr="00380E3F">
        <w:rPr>
          <w:rFonts w:ascii="Times New Roman" w:hAnsi="Times New Roman" w:cs="Times New Roman"/>
          <w:sz w:val="28"/>
          <w:szCs w:val="28"/>
        </w:rPr>
        <w:t xml:space="preserve">произведена доплата к пенсии специалистам администрации,  в сумме </w:t>
      </w:r>
      <w:r>
        <w:rPr>
          <w:rFonts w:ascii="Times New Roman" w:hAnsi="Times New Roman" w:cs="Times New Roman"/>
          <w:sz w:val="28"/>
          <w:szCs w:val="28"/>
        </w:rPr>
        <w:t xml:space="preserve"> 113,5 </w:t>
      </w:r>
      <w:r w:rsidRPr="00380E3F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  <w:r w:rsidRPr="00380E3F">
        <w:rPr>
          <w:rFonts w:ascii="Times New Roman" w:hAnsi="Times New Roman" w:cs="Times New Roman"/>
          <w:sz w:val="28"/>
          <w:szCs w:val="28"/>
        </w:rPr>
        <w:t xml:space="preserve"> расходы составили в сумме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80E3F">
        <w:rPr>
          <w:rFonts w:ascii="Times New Roman" w:hAnsi="Times New Roman" w:cs="Times New Roman"/>
          <w:sz w:val="28"/>
          <w:szCs w:val="28"/>
        </w:rPr>
        <w:t>,0  тыс. руб.</w:t>
      </w:r>
    </w:p>
    <w:p w:rsidR="009A0FE6" w:rsidRPr="008F79B1" w:rsidRDefault="009A0FE6" w:rsidP="009A0FE6">
      <w:pPr>
        <w:pStyle w:val="3"/>
        <w:spacing w:after="0" w:line="0" w:lineRule="atLeast"/>
        <w:ind w:left="0"/>
        <w:jc w:val="both"/>
        <w:rPr>
          <w:b/>
          <w:i/>
          <w:sz w:val="28"/>
          <w:szCs w:val="28"/>
          <w:highlight w:val="yellow"/>
          <w:lang w:val="ru-RU"/>
        </w:rPr>
      </w:pPr>
      <w:r w:rsidRPr="00380E3F">
        <w:rPr>
          <w:b/>
          <w:i/>
          <w:sz w:val="28"/>
          <w:szCs w:val="28"/>
          <w:highlight w:val="yellow"/>
        </w:rPr>
        <w:t xml:space="preserve">     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      Реализация первоочередных мероприятий требует значительных финансовых поступлений в бюджет муниципального образования. Предполагается активное территориальное развитие поселения и комплексное использование всех источников пополнения местного бюджета: участие в региональных и федеральных программах,  увеличение собственных бюджетных источников – налоговые и неналоговые доходы, предусматривающие развитие МО, создание </w:t>
      </w:r>
      <w:proofErr w:type="spellStart"/>
      <w:r w:rsidRPr="00380E3F">
        <w:rPr>
          <w:rFonts w:ascii="Times New Roman" w:hAnsi="Times New Roman" w:cs="Times New Roman"/>
          <w:sz w:val="28"/>
          <w:szCs w:val="28"/>
        </w:rPr>
        <w:t>ТОСов</w:t>
      </w:r>
      <w:proofErr w:type="spellEnd"/>
      <w:r w:rsidRPr="00380E3F">
        <w:rPr>
          <w:rFonts w:ascii="Times New Roman" w:hAnsi="Times New Roman" w:cs="Times New Roman"/>
          <w:sz w:val="28"/>
          <w:szCs w:val="28"/>
        </w:rPr>
        <w:t xml:space="preserve">, участие в различных грантах, что в перспективе позволит повысить уровень благосостояния населения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     В  целях </w:t>
      </w:r>
      <w:proofErr w:type="gramStart"/>
      <w:r w:rsidRPr="00380E3F">
        <w:rPr>
          <w:rFonts w:ascii="Times New Roman" w:hAnsi="Times New Roman" w:cs="Times New Roman"/>
          <w:sz w:val="28"/>
          <w:szCs w:val="28"/>
        </w:rPr>
        <w:t>эффективности выполнения полномочий органов местного самоуправления</w:t>
      </w:r>
      <w:proofErr w:type="gramEnd"/>
      <w:r w:rsidRPr="00380E3F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  - шире вовлекать население в решение вопросов местного значения через территориально общественное самоуправление,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  - взаимодействовать  с руководителями всех организаций с целью решения насущных проблем на территории МО.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  -  проводить сходы граждан, на которых освещать волнующие жителей вопросы и проблемы, деятельность администрации сельсовета,</w:t>
      </w:r>
    </w:p>
    <w:p w:rsidR="009A0FE6" w:rsidRPr="00380E3F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lastRenderedPageBreak/>
        <w:t xml:space="preserve">  -  разработать систему поощрения отдельных лиц и групп населения, активно принимающих участие в решение вопросов местного значения, в мероприятиях, проводимых администрацией поселения.</w:t>
      </w:r>
    </w:p>
    <w:p w:rsidR="009A0FE6" w:rsidRDefault="009A0FE6" w:rsidP="009A0FE6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хочу сказать, что я очень благодарна поддержке, которую оказывают администрация Барабинского района, депутаты Законодательного собрания Новосибирской области, наши депутаты. Все те начинания, проблемы, с которыми я обращаюсь, ни разу не остались без внимания.</w:t>
      </w:r>
    </w:p>
    <w:p w:rsidR="009A0FE6" w:rsidRPr="00380E3F" w:rsidRDefault="009A0FE6" w:rsidP="009A0FE6">
      <w:pPr>
        <w:shd w:val="clear" w:color="auto" w:fill="FFFFFF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Щербаковского</w:t>
      </w:r>
      <w:r w:rsidRPr="00380E3F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>Барабинского района Новосибирской области                            С. А. Валяева</w:t>
      </w:r>
    </w:p>
    <w:p w:rsidR="009A0FE6" w:rsidRPr="00380E3F" w:rsidRDefault="009A0FE6" w:rsidP="009A0FE6">
      <w:pPr>
        <w:spacing w:after="0" w:line="0" w:lineRule="atLeast"/>
        <w:jc w:val="both"/>
        <w:rPr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A0FE6" w:rsidRPr="00380E3F" w:rsidRDefault="009A0FE6" w:rsidP="009A0FE6">
      <w:pPr>
        <w:pStyle w:val="ab"/>
        <w:spacing w:after="0" w:line="0" w:lineRule="atLeast"/>
        <w:ind w:left="0"/>
        <w:jc w:val="both"/>
        <w:rPr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380E3F">
        <w:rPr>
          <w:rFonts w:ascii="Times New Roman" w:hAnsi="Times New Roman" w:cs="Times New Roman"/>
          <w:sz w:val="28"/>
          <w:szCs w:val="28"/>
        </w:rPr>
        <w:tab/>
      </w:r>
    </w:p>
    <w:p w:rsidR="009A0FE6" w:rsidRPr="00380E3F" w:rsidRDefault="009A0FE6" w:rsidP="009A0FE6">
      <w:pPr>
        <w:spacing w:after="0" w:line="0" w:lineRule="atLeast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pStyle w:val="a8"/>
        <w:tabs>
          <w:tab w:val="left" w:pos="1209"/>
        </w:tabs>
        <w:spacing w:line="0" w:lineRule="atLeast"/>
        <w:ind w:right="-108"/>
        <w:jc w:val="both"/>
        <w:rPr>
          <w:b/>
          <w:color w:val="FF0000"/>
          <w:szCs w:val="28"/>
          <w:highlight w:val="yellow"/>
        </w:rPr>
      </w:pP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autoSpaceDE w:val="0"/>
        <w:autoSpaceDN w:val="0"/>
        <w:adjustRightInd w:val="0"/>
        <w:spacing w:after="0" w:line="0" w:lineRule="atLeast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pStyle w:val="NoSpacing"/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9A0FE6" w:rsidRPr="00380E3F" w:rsidRDefault="009A0FE6" w:rsidP="009A0FE6">
      <w:pPr>
        <w:pStyle w:val="NoSpacing"/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9A0FE6" w:rsidRPr="00380E3F" w:rsidRDefault="009A0FE6" w:rsidP="009A0FE6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A0FE6" w:rsidRPr="00380E3F" w:rsidRDefault="009A0FE6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24707C" w:rsidRDefault="0024707C" w:rsidP="009A0FE6">
      <w:pPr>
        <w:spacing w:after="0" w:line="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24707C" w:rsidRDefault="0024707C" w:rsidP="009A0FE6">
      <w:pPr>
        <w:autoSpaceDE w:val="0"/>
        <w:autoSpaceDN w:val="0"/>
        <w:adjustRightInd w:val="0"/>
        <w:spacing w:after="0" w:line="0" w:lineRule="atLeas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4707C" w:rsidRDefault="0024707C" w:rsidP="009A0FE6">
      <w:pPr>
        <w:autoSpaceDE w:val="0"/>
        <w:autoSpaceDN w:val="0"/>
        <w:adjustRightInd w:val="0"/>
        <w:spacing w:after="0" w:line="0" w:lineRule="atLeast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4707C" w:rsidRDefault="0024707C" w:rsidP="009A0FE6">
      <w:pPr>
        <w:pStyle w:val="21"/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24707C" w:rsidRDefault="0024707C" w:rsidP="009A0FE6">
      <w:pPr>
        <w:pStyle w:val="21"/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24707C" w:rsidRDefault="0024707C" w:rsidP="009A0FE6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707C" w:rsidRDefault="0024707C" w:rsidP="009A0FE6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707C" w:rsidRDefault="0024707C" w:rsidP="009A0FE6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471F00" w:rsidRPr="00471F00" w:rsidRDefault="00471F00" w:rsidP="009A0FE6">
      <w:pPr>
        <w:spacing w:after="0" w:line="0" w:lineRule="atLeas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1F0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sectPr w:rsidR="00471F00" w:rsidRPr="00471F00" w:rsidSect="00E90393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A5E05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698C3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0E6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06C3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8E8C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9824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661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E2C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E693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08850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F97D04"/>
    <w:multiLevelType w:val="hybridMultilevel"/>
    <w:tmpl w:val="9F52B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1B7964"/>
    <w:multiLevelType w:val="hybridMultilevel"/>
    <w:tmpl w:val="A260C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661F8D"/>
    <w:multiLevelType w:val="hybridMultilevel"/>
    <w:tmpl w:val="9F52B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1B73DF"/>
    <w:multiLevelType w:val="hybridMultilevel"/>
    <w:tmpl w:val="9CE8DC50"/>
    <w:lvl w:ilvl="0" w:tplc="B0D45202">
      <w:start w:val="1"/>
      <w:numFmt w:val="bullet"/>
      <w:lvlText w:val="-"/>
      <w:lvlJc w:val="left"/>
      <w:pPr>
        <w:tabs>
          <w:tab w:val="num" w:pos="1176"/>
        </w:tabs>
        <w:ind w:left="117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EC2C37"/>
    <w:multiLevelType w:val="hybridMultilevel"/>
    <w:tmpl w:val="07FCBD5A"/>
    <w:lvl w:ilvl="0" w:tplc="041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5">
    <w:nsid w:val="24E93A15"/>
    <w:multiLevelType w:val="hybridMultilevel"/>
    <w:tmpl w:val="EE362BEA"/>
    <w:lvl w:ilvl="0" w:tplc="4F56F2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E36E2"/>
    <w:multiLevelType w:val="hybridMultilevel"/>
    <w:tmpl w:val="C84E1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361073"/>
    <w:multiLevelType w:val="hybridMultilevel"/>
    <w:tmpl w:val="73C6077E"/>
    <w:lvl w:ilvl="0" w:tplc="658AF0FC">
      <w:start w:val="5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1D3C85"/>
    <w:multiLevelType w:val="hybridMultilevel"/>
    <w:tmpl w:val="C18A7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11352B"/>
    <w:multiLevelType w:val="hybridMultilevel"/>
    <w:tmpl w:val="BC24423E"/>
    <w:lvl w:ilvl="0" w:tplc="33C0CFD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DB1F6B"/>
    <w:multiLevelType w:val="hybridMultilevel"/>
    <w:tmpl w:val="4CFCE2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AF74CCB"/>
    <w:multiLevelType w:val="hybridMultilevel"/>
    <w:tmpl w:val="FAE271D2"/>
    <w:lvl w:ilvl="0" w:tplc="041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71161B7B"/>
    <w:multiLevelType w:val="hybridMultilevel"/>
    <w:tmpl w:val="78BAF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B62B9D"/>
    <w:multiLevelType w:val="hybridMultilevel"/>
    <w:tmpl w:val="3A6EE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0"/>
  </w:num>
  <w:num w:numId="4">
    <w:abstractNumId w:val="20"/>
  </w:num>
  <w:num w:numId="5">
    <w:abstractNumId w:val="15"/>
  </w:num>
  <w:num w:numId="6">
    <w:abstractNumId w:val="11"/>
  </w:num>
  <w:num w:numId="7">
    <w:abstractNumId w:val="21"/>
  </w:num>
  <w:num w:numId="8">
    <w:abstractNumId w:val="23"/>
  </w:num>
  <w:num w:numId="9">
    <w:abstractNumId w:val="1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2"/>
  </w:num>
  <w:num w:numId="21">
    <w:abstractNumId w:val="19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6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F1C7C"/>
    <w:rsid w:val="00092980"/>
    <w:rsid w:val="00094DC2"/>
    <w:rsid w:val="000A12C6"/>
    <w:rsid w:val="000E6BED"/>
    <w:rsid w:val="00102A16"/>
    <w:rsid w:val="001126F3"/>
    <w:rsid w:val="0024707C"/>
    <w:rsid w:val="00271153"/>
    <w:rsid w:val="00277DD6"/>
    <w:rsid w:val="002A77B7"/>
    <w:rsid w:val="002E5E61"/>
    <w:rsid w:val="002E6E4C"/>
    <w:rsid w:val="003B64D0"/>
    <w:rsid w:val="003D100A"/>
    <w:rsid w:val="0040354D"/>
    <w:rsid w:val="00420E97"/>
    <w:rsid w:val="00471F00"/>
    <w:rsid w:val="00483D06"/>
    <w:rsid w:val="00486152"/>
    <w:rsid w:val="00493A55"/>
    <w:rsid w:val="004A1F37"/>
    <w:rsid w:val="004D079D"/>
    <w:rsid w:val="004F1C7C"/>
    <w:rsid w:val="0057681A"/>
    <w:rsid w:val="006339DA"/>
    <w:rsid w:val="006A1B32"/>
    <w:rsid w:val="0073098B"/>
    <w:rsid w:val="007B37D9"/>
    <w:rsid w:val="007E778A"/>
    <w:rsid w:val="00823790"/>
    <w:rsid w:val="0083083E"/>
    <w:rsid w:val="00845399"/>
    <w:rsid w:val="008A189B"/>
    <w:rsid w:val="008B133B"/>
    <w:rsid w:val="00922BFE"/>
    <w:rsid w:val="00975999"/>
    <w:rsid w:val="009A0FE6"/>
    <w:rsid w:val="009A31CD"/>
    <w:rsid w:val="00A53B75"/>
    <w:rsid w:val="00AA004F"/>
    <w:rsid w:val="00AF7F6B"/>
    <w:rsid w:val="00B346FB"/>
    <w:rsid w:val="00B90382"/>
    <w:rsid w:val="00BC0AA4"/>
    <w:rsid w:val="00BF6564"/>
    <w:rsid w:val="00C3645E"/>
    <w:rsid w:val="00CC5C2B"/>
    <w:rsid w:val="00CD6F5E"/>
    <w:rsid w:val="00D21341"/>
    <w:rsid w:val="00DE2DEC"/>
    <w:rsid w:val="00DE5C37"/>
    <w:rsid w:val="00E41588"/>
    <w:rsid w:val="00E71F52"/>
    <w:rsid w:val="00E90393"/>
    <w:rsid w:val="00F1786D"/>
    <w:rsid w:val="00FF0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1C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22BFE"/>
  </w:style>
  <w:style w:type="paragraph" w:customStyle="1" w:styleId="ConsPlusTitle">
    <w:name w:val="ConsPlusTitle"/>
    <w:rsid w:val="00922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0">
    <w:name w:val="Без интервала1"/>
    <w:rsid w:val="00922BF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922BFE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6">
    <w:name w:val="Normal (Web)"/>
    <w:aliases w:val="Обычный (Web)"/>
    <w:basedOn w:val="a"/>
    <w:uiPriority w:val="99"/>
    <w:unhideWhenUsed/>
    <w:qFormat/>
    <w:rsid w:val="00922BFE"/>
    <w:pPr>
      <w:spacing w:before="100" w:beforeAutospacing="1" w:after="100" w:afterAutospacing="1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Верхний колонтитул Знак"/>
    <w:aliases w:val="ВерхКолонтитул Знак"/>
    <w:link w:val="a8"/>
    <w:locked/>
    <w:rsid w:val="00922BFE"/>
    <w:rPr>
      <w:rFonts w:ascii="Times New Roman" w:eastAsia="Times New Roman" w:hAnsi="Times New Roman"/>
      <w:sz w:val="28"/>
      <w:szCs w:val="24"/>
    </w:rPr>
  </w:style>
  <w:style w:type="paragraph" w:styleId="a8">
    <w:name w:val="header"/>
    <w:aliases w:val="ВерхКолонтитул"/>
    <w:basedOn w:val="a"/>
    <w:link w:val="a7"/>
    <w:unhideWhenUsed/>
    <w:qFormat/>
    <w:rsid w:val="00922B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922BFE"/>
    <w:rPr>
      <w:rFonts w:eastAsiaTheme="minorEastAsia"/>
      <w:lang w:eastAsia="ru-RU"/>
    </w:rPr>
  </w:style>
  <w:style w:type="character" w:customStyle="1" w:styleId="a9">
    <w:name w:val="Основной текст Знак"/>
    <w:aliases w:val="Знак Знак,Знак1 Знак Знак,Основной текст1 Знак"/>
    <w:link w:val="aa"/>
    <w:locked/>
    <w:rsid w:val="00922BFE"/>
    <w:rPr>
      <w:rFonts w:ascii="Times New Roman" w:eastAsia="Times New Roman" w:hAnsi="Times New Roman"/>
      <w:sz w:val="28"/>
    </w:rPr>
  </w:style>
  <w:style w:type="paragraph" w:styleId="aa">
    <w:name w:val="Body Text"/>
    <w:aliases w:val="Знак,Знак1 Знак,Основной текст1"/>
    <w:basedOn w:val="a"/>
    <w:link w:val="a9"/>
    <w:unhideWhenUsed/>
    <w:rsid w:val="00922BFE"/>
    <w:pPr>
      <w:spacing w:after="0" w:line="240" w:lineRule="auto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922BFE"/>
    <w:rPr>
      <w:rFonts w:eastAsiaTheme="minorEastAsia"/>
      <w:lang w:eastAsia="ru-RU"/>
    </w:rPr>
  </w:style>
  <w:style w:type="paragraph" w:styleId="ab">
    <w:name w:val="Body Text Indent"/>
    <w:basedOn w:val="a"/>
    <w:link w:val="ac"/>
    <w:unhideWhenUsed/>
    <w:rsid w:val="00922BF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c">
    <w:name w:val="Основной текст с отступом Знак"/>
    <w:basedOn w:val="a0"/>
    <w:link w:val="ab"/>
    <w:rsid w:val="00922BFE"/>
    <w:rPr>
      <w:rFonts w:ascii="Times New Roman" w:eastAsia="Times New Roman" w:hAnsi="Times New Roman" w:cs="Times New Roman"/>
      <w:sz w:val="20"/>
      <w:szCs w:val="20"/>
      <w:lang/>
    </w:rPr>
  </w:style>
  <w:style w:type="paragraph" w:styleId="2">
    <w:name w:val="Body Text 2"/>
    <w:basedOn w:val="a"/>
    <w:link w:val="20"/>
    <w:uiPriority w:val="99"/>
    <w:unhideWhenUsed/>
    <w:rsid w:val="00922BFE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20">
    <w:name w:val="Основной текст 2 Знак"/>
    <w:basedOn w:val="a0"/>
    <w:link w:val="2"/>
    <w:uiPriority w:val="99"/>
    <w:rsid w:val="00922BFE"/>
    <w:rPr>
      <w:rFonts w:ascii="Times New Roman" w:eastAsia="Times New Roman" w:hAnsi="Times New Roman" w:cs="Times New Roman"/>
      <w:sz w:val="28"/>
      <w:szCs w:val="24"/>
      <w:lang/>
    </w:rPr>
  </w:style>
  <w:style w:type="paragraph" w:styleId="3">
    <w:name w:val="Body Text Indent 3"/>
    <w:basedOn w:val="a"/>
    <w:link w:val="30"/>
    <w:unhideWhenUsed/>
    <w:rsid w:val="00922BF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0">
    <w:name w:val="Основной текст с отступом 3 Знак"/>
    <w:basedOn w:val="a0"/>
    <w:link w:val="3"/>
    <w:rsid w:val="00922BFE"/>
    <w:rPr>
      <w:rFonts w:ascii="Times New Roman" w:eastAsia="Times New Roman" w:hAnsi="Times New Roman" w:cs="Times New Roman"/>
      <w:sz w:val="16"/>
      <w:szCs w:val="16"/>
      <w:lang/>
    </w:rPr>
  </w:style>
  <w:style w:type="paragraph" w:styleId="ad">
    <w:name w:val="No Spacing"/>
    <w:link w:val="ae"/>
    <w:qFormat/>
    <w:rsid w:val="00922B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rsid w:val="00922BFE"/>
    <w:rPr>
      <w:rFonts w:ascii="Calibri" w:eastAsia="Calibri" w:hAnsi="Calibri" w:cs="Times New Roman"/>
    </w:rPr>
  </w:style>
  <w:style w:type="character" w:styleId="af">
    <w:name w:val="Strong"/>
    <w:qFormat/>
    <w:rsid w:val="00922BFE"/>
    <w:rPr>
      <w:b/>
      <w:bCs/>
    </w:rPr>
  </w:style>
  <w:style w:type="paragraph" w:customStyle="1" w:styleId="21">
    <w:name w:val="Без интервала2"/>
    <w:uiPriority w:val="99"/>
    <w:qFormat/>
    <w:rsid w:val="0024707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Spacing">
    <w:name w:val="No Spacing"/>
    <w:rsid w:val="009A0FE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1C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22BFE"/>
  </w:style>
  <w:style w:type="paragraph" w:customStyle="1" w:styleId="ConsPlusTitle">
    <w:name w:val="ConsPlusTitle"/>
    <w:rsid w:val="00922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0">
    <w:name w:val="Без интервала1"/>
    <w:rsid w:val="00922BF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922BFE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6">
    <w:name w:val="Normal (Web)"/>
    <w:aliases w:val="Обычный (Web)"/>
    <w:basedOn w:val="a"/>
    <w:uiPriority w:val="99"/>
    <w:unhideWhenUsed/>
    <w:qFormat/>
    <w:rsid w:val="00922BFE"/>
    <w:pPr>
      <w:spacing w:before="100" w:beforeAutospacing="1" w:after="100" w:afterAutospacing="1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Верхний колонтитул Знак"/>
    <w:aliases w:val="ВерхКолонтитул Знак"/>
    <w:link w:val="a8"/>
    <w:locked/>
    <w:rsid w:val="00922BFE"/>
    <w:rPr>
      <w:rFonts w:ascii="Times New Roman" w:eastAsia="Times New Roman" w:hAnsi="Times New Roman"/>
      <w:sz w:val="28"/>
      <w:szCs w:val="24"/>
    </w:rPr>
  </w:style>
  <w:style w:type="paragraph" w:styleId="a8">
    <w:name w:val="header"/>
    <w:aliases w:val="ВерхКолонтитул"/>
    <w:basedOn w:val="a"/>
    <w:link w:val="a7"/>
    <w:unhideWhenUsed/>
    <w:qFormat/>
    <w:rsid w:val="00922B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en-US"/>
    </w:rPr>
  </w:style>
  <w:style w:type="character" w:customStyle="1" w:styleId="11">
    <w:name w:val="Верхний колонтитул Знак1"/>
    <w:basedOn w:val="a0"/>
    <w:uiPriority w:val="99"/>
    <w:semiHidden/>
    <w:rsid w:val="00922BFE"/>
    <w:rPr>
      <w:rFonts w:eastAsiaTheme="minorEastAsia"/>
      <w:lang w:eastAsia="ru-RU"/>
    </w:rPr>
  </w:style>
  <w:style w:type="character" w:customStyle="1" w:styleId="a9">
    <w:name w:val="Основной текст Знак"/>
    <w:aliases w:val="Знак Знак,Знак1 Знак Знак,Основной текст1 Знак"/>
    <w:link w:val="aa"/>
    <w:locked/>
    <w:rsid w:val="00922BFE"/>
    <w:rPr>
      <w:rFonts w:ascii="Times New Roman" w:eastAsia="Times New Roman" w:hAnsi="Times New Roman"/>
      <w:sz w:val="28"/>
    </w:rPr>
  </w:style>
  <w:style w:type="paragraph" w:styleId="aa">
    <w:name w:val="Body Text"/>
    <w:aliases w:val="Знак,Знак1 Знак,Основной текст1"/>
    <w:basedOn w:val="a"/>
    <w:link w:val="a9"/>
    <w:unhideWhenUsed/>
    <w:rsid w:val="00922BFE"/>
    <w:pPr>
      <w:spacing w:after="0" w:line="240" w:lineRule="auto"/>
      <w:jc w:val="both"/>
    </w:pPr>
    <w:rPr>
      <w:rFonts w:ascii="Times New Roman" w:eastAsia="Times New Roman" w:hAnsi="Times New Roman"/>
      <w:sz w:val="28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922BFE"/>
    <w:rPr>
      <w:rFonts w:eastAsiaTheme="minorEastAsia"/>
      <w:lang w:eastAsia="ru-RU"/>
    </w:rPr>
  </w:style>
  <w:style w:type="paragraph" w:styleId="ab">
    <w:name w:val="Body Text Indent"/>
    <w:basedOn w:val="a"/>
    <w:link w:val="ac"/>
    <w:unhideWhenUsed/>
    <w:rsid w:val="00922BF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922BF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">
    <w:name w:val="Body Text 2"/>
    <w:basedOn w:val="a"/>
    <w:link w:val="20"/>
    <w:uiPriority w:val="99"/>
    <w:unhideWhenUsed/>
    <w:rsid w:val="00922BFE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922BF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">
    <w:name w:val="Body Text Indent 3"/>
    <w:basedOn w:val="a"/>
    <w:link w:val="30"/>
    <w:unhideWhenUsed/>
    <w:rsid w:val="00922BF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922BF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d">
    <w:name w:val="No Spacing"/>
    <w:link w:val="ae"/>
    <w:qFormat/>
    <w:rsid w:val="00922B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rsid w:val="00922BFE"/>
    <w:rPr>
      <w:rFonts w:ascii="Calibri" w:eastAsia="Calibri" w:hAnsi="Calibri" w:cs="Times New Roman"/>
    </w:rPr>
  </w:style>
  <w:style w:type="character" w:styleId="af">
    <w:name w:val="Strong"/>
    <w:qFormat/>
    <w:rsid w:val="00922BFE"/>
    <w:rPr>
      <w:b/>
      <w:bCs/>
    </w:rPr>
  </w:style>
  <w:style w:type="paragraph" w:customStyle="1" w:styleId="21">
    <w:name w:val="Без интервала2"/>
    <w:uiPriority w:val="99"/>
    <w:qFormat/>
    <w:rsid w:val="0024707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15</Pages>
  <Words>5182</Words>
  <Characters>29541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34</cp:revision>
  <cp:lastPrinted>2023-03-01T03:25:00Z</cp:lastPrinted>
  <dcterms:created xsi:type="dcterms:W3CDTF">2019-03-18T09:55:00Z</dcterms:created>
  <dcterms:modified xsi:type="dcterms:W3CDTF">2024-02-18T03:09:00Z</dcterms:modified>
</cp:coreProperties>
</file>